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10E88E" w14:textId="5EB69375" w:rsidR="00F94B30" w:rsidRDefault="00F94B30">
      <w:pPr>
        <w:pStyle w:val="Heading1"/>
      </w:pPr>
      <w:r>
        <w:t>Introduction</w:t>
      </w:r>
    </w:p>
    <w:p w14:paraId="1D43E3B8" w14:textId="6725DF91" w:rsidR="00F94B30" w:rsidRPr="00F94B30" w:rsidRDefault="00F94B30" w:rsidP="00F94B30">
      <w:pPr>
        <w:pStyle w:val="BodyText"/>
      </w:pPr>
      <w:r w:rsidRPr="00F94B30">
        <w:t xml:space="preserve">James H. Laros III is a </w:t>
      </w:r>
      <w:r w:rsidR="00234E56">
        <w:t>Senior Scientist</w:t>
      </w:r>
      <w:r w:rsidRPr="00F94B30">
        <w:t xml:space="preserve"> at Sandia National Laboratories. Over his more than </w:t>
      </w:r>
      <w:r w:rsidR="00701108">
        <w:t>40</w:t>
      </w:r>
      <w:r w:rsidRPr="00F94B30">
        <w:t xml:space="preserve">-year career to date, James has served the United States of America in </w:t>
      </w:r>
      <w:r w:rsidR="00395472" w:rsidRPr="00F94B30">
        <w:t>several</w:t>
      </w:r>
      <w:r w:rsidRPr="00F94B30">
        <w:t xml:space="preserve"> capacities beginning with four years active duty in the United States Air Force followed by a year in the Air National Guard. James continued his service </w:t>
      </w:r>
      <w:r w:rsidR="009419AC">
        <w:t>with the</w:t>
      </w:r>
      <w:r w:rsidRPr="00F94B30">
        <w:t xml:space="preserve"> Strategic Defense Initiative program in Colorado working as a Systems Analyst. James began working at Sandia in 1995 where he has focused on various technical disciplines related to </w:t>
      </w:r>
      <w:r w:rsidR="00427FB7" w:rsidRPr="00F94B30">
        <w:t>High-Performance</w:t>
      </w:r>
      <w:r w:rsidRPr="00F94B30">
        <w:t xml:space="preserve"> Computing (HPC) including Hierarchical Mass Storage, </w:t>
      </w:r>
      <w:proofErr w:type="gramStart"/>
      <w:r w:rsidRPr="00F94B30">
        <w:t>file-systems</w:t>
      </w:r>
      <w:proofErr w:type="gramEnd"/>
      <w:r w:rsidRPr="00F94B30">
        <w:t xml:space="preserve">, system management and system software, Reliability Availability and Serviceability (RAS) systems and light-weight kernel operating systems. Over the past </w:t>
      </w:r>
      <w:r w:rsidR="000F0562">
        <w:t>fifteen</w:t>
      </w:r>
      <w:r w:rsidRPr="00F94B30">
        <w:t xml:space="preserve"> years James has focused on technical leadership </w:t>
      </w:r>
      <w:r w:rsidR="00420D6E">
        <w:t>of</w:t>
      </w:r>
      <w:r w:rsidRPr="00F94B30">
        <w:t xml:space="preserve"> HPC </w:t>
      </w:r>
      <w:r w:rsidR="003E4B1E">
        <w:t xml:space="preserve">advanced </w:t>
      </w:r>
      <w:r w:rsidRPr="00F94B30">
        <w:t>architecture</w:t>
      </w:r>
      <w:r w:rsidR="00420D6E">
        <w:t xml:space="preserve"> systems</w:t>
      </w:r>
      <w:r w:rsidRPr="00F94B30">
        <w:t xml:space="preserve">. </w:t>
      </w:r>
      <w:r w:rsidR="003E4B1E">
        <w:t xml:space="preserve">Examples of recent leadership activities </w:t>
      </w:r>
      <w:proofErr w:type="gramStart"/>
      <w:r w:rsidR="003E4B1E">
        <w:t>include</w:t>
      </w:r>
      <w:r w:rsidRPr="00F94B30">
        <w:t>:</w:t>
      </w:r>
      <w:proofErr w:type="gramEnd"/>
      <w:r w:rsidRPr="00F94B30">
        <w:t xml:space="preserve"> Vanguard Advanced Architecture Prototype program, Astra</w:t>
      </w:r>
      <w:r w:rsidR="007C057C">
        <w:t xml:space="preserve"> (VGI) and Spectra (VGII)</w:t>
      </w:r>
      <w:r w:rsidRPr="00F94B30">
        <w:t xml:space="preserve"> Chief Architect and project lead, the Alliance for Extreme Scale Computing (ACES) Crossroads </w:t>
      </w:r>
      <w:r w:rsidR="00C84847">
        <w:t>chief</w:t>
      </w:r>
      <w:r w:rsidRPr="00F94B30">
        <w:t xml:space="preserve"> architect and </w:t>
      </w:r>
      <w:r w:rsidR="00345B46">
        <w:t>D</w:t>
      </w:r>
      <w:r w:rsidRPr="00F94B30">
        <w:t xml:space="preserve">eputy </w:t>
      </w:r>
      <w:r w:rsidR="00345B46">
        <w:t>P</w:t>
      </w:r>
      <w:r w:rsidRPr="00F94B30">
        <w:t xml:space="preserve">rogram </w:t>
      </w:r>
      <w:r w:rsidR="00345B46">
        <w:t>M</w:t>
      </w:r>
      <w:r w:rsidRPr="00F94B30">
        <w:t>anager, the Advanced Architecture Testbed program lead</w:t>
      </w:r>
      <w:r w:rsidR="00F22998">
        <w:t xml:space="preserve"> and the Advanced Memory Technology (AMT) </w:t>
      </w:r>
      <w:r w:rsidR="00345B46">
        <w:t>P</w:t>
      </w:r>
      <w:r w:rsidR="00F22998">
        <w:t xml:space="preserve">rogram </w:t>
      </w:r>
      <w:r w:rsidR="00345B46">
        <w:t>L</w:t>
      </w:r>
      <w:r w:rsidR="00F22998">
        <w:t>ead</w:t>
      </w:r>
      <w:r w:rsidRPr="00F94B30">
        <w:t xml:space="preserve">. James has won numerous awards including </w:t>
      </w:r>
      <w:r w:rsidR="00E65FED">
        <w:t>four</w:t>
      </w:r>
      <w:r>
        <w:t xml:space="preserve"> Defense Program Awards of Excellence and </w:t>
      </w:r>
      <w:r w:rsidRPr="00F94B30">
        <w:t xml:space="preserve">three R&amp;D100 awards. </w:t>
      </w:r>
    </w:p>
    <w:p w14:paraId="52BCEFB9" w14:textId="5C31A196" w:rsidR="00DA2869" w:rsidRDefault="00BA0151">
      <w:pPr>
        <w:pStyle w:val="Heading1"/>
      </w:pPr>
      <w:r>
        <w:t>Education</w:t>
      </w:r>
    </w:p>
    <w:p w14:paraId="354563F3" w14:textId="33B5A45E" w:rsidR="004D5EF5" w:rsidRDefault="00CB3F7A" w:rsidP="004D5EF5">
      <w:pPr>
        <w:pStyle w:val="ListBullet"/>
      </w:pPr>
      <w:r>
        <w:t>Master</w:t>
      </w:r>
      <w:r w:rsidR="00A60E52">
        <w:t xml:space="preserve"> </w:t>
      </w:r>
      <w:r w:rsidR="004D5EF5">
        <w:t xml:space="preserve">of Science Computer </w:t>
      </w:r>
      <w:r w:rsidR="00F76FCF">
        <w:t>Engineering</w:t>
      </w:r>
    </w:p>
    <w:p w14:paraId="42182FA7" w14:textId="12AF585B" w:rsidR="004D5EF5" w:rsidRDefault="004D5EF5" w:rsidP="004D5EF5">
      <w:pPr>
        <w:pStyle w:val="ListBullet"/>
        <w:numPr>
          <w:ilvl w:val="0"/>
          <w:numId w:val="0"/>
        </w:numPr>
        <w:ind w:left="360"/>
      </w:pPr>
      <w:r>
        <w:t>University of New Mexico, Albuquerque NM</w:t>
      </w:r>
      <w:r w:rsidR="000D79C2">
        <w:t xml:space="preserve"> - </w:t>
      </w:r>
      <w:r>
        <w:t>2012</w:t>
      </w:r>
    </w:p>
    <w:p w14:paraId="34E8F35C" w14:textId="01896536" w:rsidR="00C85F85" w:rsidRDefault="00CB3F7A" w:rsidP="00C85F85">
      <w:pPr>
        <w:pStyle w:val="ListBullet"/>
      </w:pPr>
      <w:r>
        <w:t>Bachelor</w:t>
      </w:r>
      <w:r w:rsidR="00F87FD8">
        <w:t xml:space="preserve"> of Science Computer Science</w:t>
      </w:r>
    </w:p>
    <w:p w14:paraId="67CCD428" w14:textId="709F7577" w:rsidR="00C85F85" w:rsidRDefault="00F87FD8" w:rsidP="00C85F85">
      <w:pPr>
        <w:pStyle w:val="ListBullet"/>
        <w:numPr>
          <w:ilvl w:val="0"/>
          <w:numId w:val="0"/>
        </w:numPr>
        <w:ind w:left="360"/>
      </w:pPr>
      <w:r>
        <w:t>Chapman University, Orange County California</w:t>
      </w:r>
      <w:r w:rsidR="000D79C2">
        <w:t xml:space="preserve"> - </w:t>
      </w:r>
      <w:r>
        <w:t xml:space="preserve">1998 </w:t>
      </w:r>
    </w:p>
    <w:p w14:paraId="37F3E42A" w14:textId="77777777" w:rsidR="00F87FD8" w:rsidRDefault="00F87FD8" w:rsidP="004D5EF5">
      <w:pPr>
        <w:pStyle w:val="ListBullet"/>
        <w:numPr>
          <w:ilvl w:val="0"/>
          <w:numId w:val="0"/>
        </w:numPr>
        <w:ind w:left="360"/>
      </w:pPr>
      <w:r>
        <w:t>Cum-Laude, Gray Key</w:t>
      </w:r>
    </w:p>
    <w:p w14:paraId="2284ECBC" w14:textId="703D6641" w:rsidR="00F87FD8" w:rsidRDefault="00F87FD8" w:rsidP="00C85F85">
      <w:pPr>
        <w:pStyle w:val="ListBullet"/>
      </w:pPr>
      <w:r>
        <w:t>Associate in Applied Science Drafting and Design Technology</w:t>
      </w:r>
    </w:p>
    <w:p w14:paraId="607ABB17" w14:textId="124E13C7" w:rsidR="00DA2869" w:rsidRDefault="00F87FD8" w:rsidP="00C85F85">
      <w:pPr>
        <w:pStyle w:val="ListBullet"/>
        <w:numPr>
          <w:ilvl w:val="0"/>
          <w:numId w:val="0"/>
        </w:numPr>
        <w:ind w:left="360"/>
      </w:pPr>
      <w:r>
        <w:t>Northampton County Area Community College, Bethlehem Pennsylvania</w:t>
      </w:r>
      <w:r w:rsidR="000D79C2">
        <w:t xml:space="preserve"> - </w:t>
      </w:r>
      <w:r>
        <w:t>1982</w:t>
      </w:r>
    </w:p>
    <w:p w14:paraId="5F68568B" w14:textId="4E518BDF" w:rsidR="00DA2869" w:rsidRDefault="00BA0151">
      <w:pPr>
        <w:pStyle w:val="Heading1"/>
      </w:pPr>
      <w:r>
        <w:t>E</w:t>
      </w:r>
      <w:r w:rsidR="00D95285">
        <w:t>mployment</w:t>
      </w:r>
    </w:p>
    <w:tbl>
      <w:tblPr>
        <w:tblStyle w:val="CVDetails"/>
        <w:tblW w:w="5000" w:type="pct"/>
        <w:tblLook w:val="04A0" w:firstRow="1" w:lastRow="0" w:firstColumn="1" w:lastColumn="0" w:noHBand="0" w:noVBand="1"/>
      </w:tblPr>
      <w:tblGrid>
        <w:gridCol w:w="5961"/>
        <w:gridCol w:w="335"/>
        <w:gridCol w:w="2434"/>
      </w:tblGrid>
      <w:tr w:rsidR="00DA2869" w14:paraId="16D0D234" w14:textId="77777777" w:rsidTr="00705982">
        <w:trPr>
          <w:trHeight w:val="1071"/>
        </w:trPr>
        <w:sdt>
          <w:sdtPr>
            <w:id w:val="17159559"/>
            <w:placeholder>
              <w:docPart w:val="CD1ADADD8D682C418739707E12D7DB66"/>
            </w:placeholder>
          </w:sdtPr>
          <w:sdtContent>
            <w:tc>
              <w:tcPr>
                <w:tcW w:w="3414" w:type="pct"/>
              </w:tcPr>
              <w:p w14:paraId="7BE7B461" w14:textId="77777777" w:rsidR="00097873" w:rsidRDefault="00097873" w:rsidP="00F87FD8">
                <w:pPr>
                  <w:pStyle w:val="ListBullet"/>
                </w:pPr>
                <w:r>
                  <w:t>Senior Scientist, Sandia National laboratories</w:t>
                </w:r>
              </w:p>
              <w:p w14:paraId="719328AF" w14:textId="185B26AF" w:rsidR="004D3B40" w:rsidRDefault="004D3B40" w:rsidP="00F87FD8">
                <w:pPr>
                  <w:pStyle w:val="ListBullet"/>
                </w:pPr>
                <w:r>
                  <w:t>Distinguished Member of Technical Staff, Sandia National Laboratories</w:t>
                </w:r>
              </w:p>
              <w:p w14:paraId="08D82B7A" w14:textId="0E7EADE7" w:rsidR="004D3B40" w:rsidRDefault="004D3B40" w:rsidP="004D3B40">
                <w:pPr>
                  <w:pStyle w:val="ListBullet"/>
                  <w:numPr>
                    <w:ilvl w:val="1"/>
                    <w:numId w:val="1"/>
                  </w:numPr>
                </w:pPr>
                <w:r>
                  <w:t>Vanguard II</w:t>
                </w:r>
                <w:r w:rsidR="00051CB0">
                  <w:t xml:space="preserve"> &amp; III</w:t>
                </w:r>
                <w:r>
                  <w:t xml:space="preserve"> Program Manager/Chief Architect</w:t>
                </w:r>
              </w:p>
              <w:p w14:paraId="7CA0A96D" w14:textId="793C2A99" w:rsidR="00051CB0" w:rsidRDefault="00051CB0" w:rsidP="004D3B40">
                <w:pPr>
                  <w:pStyle w:val="ListBullet"/>
                  <w:numPr>
                    <w:ilvl w:val="1"/>
                    <w:numId w:val="1"/>
                  </w:numPr>
                </w:pPr>
                <w:r>
                  <w:t>Advanced Memory Technology Program lead</w:t>
                </w:r>
              </w:p>
              <w:p w14:paraId="3A5509D8" w14:textId="0D8A5770" w:rsidR="00051CB0" w:rsidRDefault="00051CB0" w:rsidP="004D3B40">
                <w:pPr>
                  <w:pStyle w:val="ListBullet"/>
                  <w:numPr>
                    <w:ilvl w:val="1"/>
                    <w:numId w:val="1"/>
                  </w:numPr>
                </w:pPr>
                <w:r>
                  <w:t>Advanced Architecture Test Bed Program lead</w:t>
                </w:r>
              </w:p>
              <w:p w14:paraId="40CCEFA2" w14:textId="05CBAC06" w:rsidR="00DA2869" w:rsidRDefault="00F87FD8" w:rsidP="00F87FD8">
                <w:pPr>
                  <w:pStyle w:val="ListBullet"/>
                </w:pPr>
                <w:r>
                  <w:t>Principal Member of Technical Staff, Sandia National Laboratories</w:t>
                </w:r>
              </w:p>
            </w:tc>
          </w:sdtContent>
        </w:sdt>
        <w:tc>
          <w:tcPr>
            <w:tcW w:w="192" w:type="pct"/>
          </w:tcPr>
          <w:p w14:paraId="1111EB3A" w14:textId="77777777" w:rsidR="00DA2869" w:rsidRDefault="00DA2869"/>
        </w:tc>
        <w:tc>
          <w:tcPr>
            <w:tcW w:w="1394" w:type="pct"/>
          </w:tcPr>
          <w:p w14:paraId="4972D310" w14:textId="1FAD7636" w:rsidR="00097873" w:rsidRDefault="006B167E">
            <w:pPr>
              <w:pStyle w:val="Date"/>
            </w:pPr>
            <w:r>
              <w:t>202</w:t>
            </w:r>
            <w:r w:rsidR="00751F33">
              <w:t>5</w:t>
            </w:r>
            <w:r>
              <w:t xml:space="preserve"> - Present</w:t>
            </w:r>
          </w:p>
          <w:p w14:paraId="7779CD95" w14:textId="142EDDFA" w:rsidR="00DA2869" w:rsidRDefault="00767FC6">
            <w:pPr>
              <w:pStyle w:val="Date"/>
            </w:pPr>
            <w:r>
              <w:t>20</w:t>
            </w:r>
            <w:r w:rsidR="004D3B40">
              <w:t>19</w:t>
            </w:r>
            <w:r w:rsidR="000D79C2">
              <w:t xml:space="preserve"> - </w:t>
            </w:r>
            <w:r w:rsidR="00751F33">
              <w:t>2025</w:t>
            </w:r>
          </w:p>
        </w:tc>
      </w:tr>
      <w:tr w:rsidR="00B73B5A" w14:paraId="3F5FD314" w14:textId="77777777" w:rsidTr="00AD1763">
        <w:trPr>
          <w:trHeight w:val="432"/>
        </w:trPr>
        <w:tc>
          <w:tcPr>
            <w:tcW w:w="3414" w:type="pct"/>
          </w:tcPr>
          <w:p w14:paraId="641CDF25" w14:textId="5CCF0C2B" w:rsidR="00B73B5A" w:rsidRDefault="00D95285" w:rsidP="00B73B5A">
            <w:pPr>
              <w:pStyle w:val="ListBullet"/>
              <w:numPr>
                <w:ilvl w:val="1"/>
                <w:numId w:val="1"/>
              </w:numPr>
            </w:pPr>
            <w:r>
              <w:t>Vanguard/Astra Program Manager/</w:t>
            </w:r>
            <w:r w:rsidR="00B73B5A">
              <w:t xml:space="preserve">Chief Architect </w:t>
            </w:r>
          </w:p>
        </w:tc>
        <w:tc>
          <w:tcPr>
            <w:tcW w:w="192" w:type="pct"/>
          </w:tcPr>
          <w:p w14:paraId="42A96881" w14:textId="77777777" w:rsidR="00B73B5A" w:rsidRDefault="00B73B5A"/>
        </w:tc>
        <w:tc>
          <w:tcPr>
            <w:tcW w:w="1394" w:type="pct"/>
          </w:tcPr>
          <w:p w14:paraId="781B0370" w14:textId="7502BC08" w:rsidR="00B73B5A" w:rsidRDefault="00B73B5A">
            <w:pPr>
              <w:pStyle w:val="Date"/>
            </w:pPr>
            <w:r>
              <w:t>201</w:t>
            </w:r>
            <w:r w:rsidR="00D95285">
              <w:t>7</w:t>
            </w:r>
            <w:r w:rsidR="000D79C2">
              <w:t xml:space="preserve"> - </w:t>
            </w:r>
            <w:r w:rsidR="007909BB">
              <w:t>2020</w:t>
            </w:r>
          </w:p>
        </w:tc>
      </w:tr>
      <w:tr w:rsidR="00D95285" w14:paraId="0130EE1D" w14:textId="77777777" w:rsidTr="00AD1763">
        <w:trPr>
          <w:trHeight w:val="432"/>
        </w:trPr>
        <w:tc>
          <w:tcPr>
            <w:tcW w:w="3414" w:type="pct"/>
          </w:tcPr>
          <w:p w14:paraId="443C23E7" w14:textId="654C208D" w:rsidR="00D95285" w:rsidRDefault="00D95285" w:rsidP="00B73B5A">
            <w:pPr>
              <w:pStyle w:val="ListBullet"/>
              <w:numPr>
                <w:ilvl w:val="1"/>
                <w:numId w:val="1"/>
              </w:numPr>
            </w:pPr>
            <w:r>
              <w:t>ATS Lead Architect, Deputy Program Manager</w:t>
            </w:r>
          </w:p>
        </w:tc>
        <w:tc>
          <w:tcPr>
            <w:tcW w:w="192" w:type="pct"/>
          </w:tcPr>
          <w:p w14:paraId="523A21CB" w14:textId="77777777" w:rsidR="00D95285" w:rsidRDefault="00D95285"/>
        </w:tc>
        <w:tc>
          <w:tcPr>
            <w:tcW w:w="1394" w:type="pct"/>
          </w:tcPr>
          <w:p w14:paraId="1B2F5086" w14:textId="2FEF26DA" w:rsidR="00D95285" w:rsidRDefault="00D95285" w:rsidP="00D95285">
            <w:pPr>
              <w:pStyle w:val="Date"/>
            </w:pPr>
            <w:r>
              <w:t>2014</w:t>
            </w:r>
            <w:r w:rsidR="000D79C2">
              <w:t xml:space="preserve"> - </w:t>
            </w:r>
            <w:r w:rsidR="007909BB">
              <w:t>2016</w:t>
            </w:r>
          </w:p>
        </w:tc>
      </w:tr>
      <w:tr w:rsidR="00B73B5A" w14:paraId="51BEF7BD" w14:textId="77777777" w:rsidTr="00B73B5A">
        <w:tc>
          <w:tcPr>
            <w:tcW w:w="3414" w:type="pct"/>
          </w:tcPr>
          <w:p w14:paraId="5A31759D" w14:textId="77777777" w:rsidR="00B73B5A" w:rsidRDefault="00B73B5A" w:rsidP="00B73B5A">
            <w:pPr>
              <w:pStyle w:val="ListBullet"/>
              <w:numPr>
                <w:ilvl w:val="1"/>
                <w:numId w:val="1"/>
              </w:numPr>
            </w:pPr>
            <w:r>
              <w:t>Acting Department Manager</w:t>
            </w:r>
          </w:p>
        </w:tc>
        <w:tc>
          <w:tcPr>
            <w:tcW w:w="192" w:type="pct"/>
          </w:tcPr>
          <w:p w14:paraId="3679EF96" w14:textId="77777777" w:rsidR="00B73B5A" w:rsidRDefault="00B73B5A"/>
        </w:tc>
        <w:tc>
          <w:tcPr>
            <w:tcW w:w="1394" w:type="pct"/>
          </w:tcPr>
          <w:p w14:paraId="7EE92860" w14:textId="0E59EF06" w:rsidR="00B73B5A" w:rsidRDefault="00AD1763" w:rsidP="00AD1763">
            <w:pPr>
              <w:pStyle w:val="Date"/>
              <w:jc w:val="center"/>
            </w:pPr>
            <w:r>
              <w:t xml:space="preserve">                        2013</w:t>
            </w:r>
            <w:r w:rsidR="000D79C2">
              <w:t xml:space="preserve"> - </w:t>
            </w:r>
            <w:r>
              <w:t>2014</w:t>
            </w:r>
          </w:p>
        </w:tc>
      </w:tr>
      <w:tr w:rsidR="00923613" w14:paraId="4C3CBD13" w14:textId="77777777" w:rsidTr="00B73B5A">
        <w:tc>
          <w:tcPr>
            <w:tcW w:w="3414" w:type="pct"/>
          </w:tcPr>
          <w:p w14:paraId="4EA191F7" w14:textId="2A315281" w:rsidR="00923613" w:rsidRDefault="00923613" w:rsidP="00B73B5A">
            <w:pPr>
              <w:pStyle w:val="ListBullet"/>
              <w:numPr>
                <w:ilvl w:val="1"/>
                <w:numId w:val="1"/>
              </w:numPr>
            </w:pPr>
            <w:r>
              <w:t>High Performance Computing Power API Project Lead</w:t>
            </w:r>
          </w:p>
        </w:tc>
        <w:tc>
          <w:tcPr>
            <w:tcW w:w="192" w:type="pct"/>
          </w:tcPr>
          <w:p w14:paraId="27699476" w14:textId="77777777" w:rsidR="00923613" w:rsidRDefault="00923613"/>
        </w:tc>
        <w:tc>
          <w:tcPr>
            <w:tcW w:w="1394" w:type="pct"/>
          </w:tcPr>
          <w:p w14:paraId="187143A5" w14:textId="730E513D" w:rsidR="00923613" w:rsidRDefault="00923613" w:rsidP="00923613">
            <w:pPr>
              <w:pStyle w:val="Date"/>
            </w:pPr>
            <w:r>
              <w:t>2012</w:t>
            </w:r>
            <w:r w:rsidR="000D79C2">
              <w:t xml:space="preserve"> - </w:t>
            </w:r>
            <w:r>
              <w:t>2017</w:t>
            </w:r>
          </w:p>
        </w:tc>
      </w:tr>
      <w:tr w:rsidR="00D95285" w14:paraId="380B15FE" w14:textId="77777777" w:rsidTr="00B73B5A">
        <w:tc>
          <w:tcPr>
            <w:tcW w:w="3414" w:type="pct"/>
          </w:tcPr>
          <w:p w14:paraId="102D250D" w14:textId="5CF1E691" w:rsidR="00D95285" w:rsidRDefault="00D95285" w:rsidP="00B73B5A">
            <w:pPr>
              <w:pStyle w:val="ListBullet"/>
              <w:numPr>
                <w:ilvl w:val="1"/>
                <w:numId w:val="1"/>
              </w:numPr>
            </w:pPr>
            <w:r>
              <w:lastRenderedPageBreak/>
              <w:t>Advanced Architecture Test Bed Project Lead</w:t>
            </w:r>
          </w:p>
        </w:tc>
        <w:tc>
          <w:tcPr>
            <w:tcW w:w="192" w:type="pct"/>
          </w:tcPr>
          <w:p w14:paraId="2EF310FB" w14:textId="77777777" w:rsidR="00D95285" w:rsidRDefault="00D95285"/>
        </w:tc>
        <w:tc>
          <w:tcPr>
            <w:tcW w:w="1394" w:type="pct"/>
          </w:tcPr>
          <w:p w14:paraId="3DDF3BEF" w14:textId="0D9D5B3E" w:rsidR="00D95285" w:rsidRDefault="00D95285" w:rsidP="00D95285">
            <w:pPr>
              <w:pStyle w:val="Date"/>
            </w:pPr>
            <w:r>
              <w:t xml:space="preserve">2010 - </w:t>
            </w:r>
            <w:r w:rsidR="007909BB">
              <w:t>2025</w:t>
            </w:r>
          </w:p>
        </w:tc>
      </w:tr>
      <w:tr w:rsidR="00B866DD" w14:paraId="60DC2D59" w14:textId="77777777" w:rsidTr="00B73B5A">
        <w:tc>
          <w:tcPr>
            <w:tcW w:w="3414" w:type="pct"/>
          </w:tcPr>
          <w:p w14:paraId="56953B2C" w14:textId="58446ECC" w:rsidR="00B866DD" w:rsidRDefault="00B866DD" w:rsidP="00B73B5A">
            <w:pPr>
              <w:pStyle w:val="ListBullet"/>
              <w:numPr>
                <w:ilvl w:val="1"/>
                <w:numId w:val="1"/>
              </w:numPr>
            </w:pPr>
            <w:r>
              <w:t>Red Storm Systems Software and IO</w:t>
            </w:r>
          </w:p>
        </w:tc>
        <w:tc>
          <w:tcPr>
            <w:tcW w:w="192" w:type="pct"/>
          </w:tcPr>
          <w:p w14:paraId="360BD8BB" w14:textId="77777777" w:rsidR="00B866DD" w:rsidRDefault="00B866DD"/>
        </w:tc>
        <w:tc>
          <w:tcPr>
            <w:tcW w:w="1394" w:type="pct"/>
          </w:tcPr>
          <w:p w14:paraId="7F865E4A" w14:textId="7EFC8771" w:rsidR="00B866DD" w:rsidRDefault="00B866DD" w:rsidP="00D95285">
            <w:pPr>
              <w:pStyle w:val="Date"/>
            </w:pPr>
            <w:r>
              <w:t>2004</w:t>
            </w:r>
            <w:r w:rsidR="000D79C2">
              <w:t xml:space="preserve"> - </w:t>
            </w:r>
            <w:r>
              <w:t>2009</w:t>
            </w:r>
          </w:p>
        </w:tc>
      </w:tr>
      <w:tr w:rsidR="00D91E2D" w14:paraId="0D81C878" w14:textId="77777777" w:rsidTr="00B73B5A">
        <w:tc>
          <w:tcPr>
            <w:tcW w:w="3414" w:type="pct"/>
          </w:tcPr>
          <w:p w14:paraId="0CCDCB43" w14:textId="342DE6EA" w:rsidR="00D91E2D" w:rsidRDefault="00D91E2D" w:rsidP="00B73B5A">
            <w:pPr>
              <w:pStyle w:val="ListBullet"/>
              <w:numPr>
                <w:ilvl w:val="1"/>
                <w:numId w:val="1"/>
              </w:numPr>
            </w:pPr>
            <w:r>
              <w:t>Computational Plant (</w:t>
            </w:r>
            <w:proofErr w:type="spellStart"/>
            <w:r>
              <w:t>CPlant</w:t>
            </w:r>
            <w:proofErr w:type="spellEnd"/>
            <w:r w:rsidR="00803A28">
              <w:t>™</w:t>
            </w:r>
            <w:r>
              <w:t>) Systems Infrastructure Project Lead</w:t>
            </w:r>
          </w:p>
        </w:tc>
        <w:tc>
          <w:tcPr>
            <w:tcW w:w="192" w:type="pct"/>
          </w:tcPr>
          <w:p w14:paraId="4DFB8CED" w14:textId="5648C7EB" w:rsidR="00D91E2D" w:rsidRDefault="00D91E2D"/>
        </w:tc>
        <w:tc>
          <w:tcPr>
            <w:tcW w:w="1394" w:type="pct"/>
          </w:tcPr>
          <w:p w14:paraId="465A33CB" w14:textId="215867EF" w:rsidR="00D91E2D" w:rsidRDefault="00D91E2D" w:rsidP="00D95285">
            <w:pPr>
              <w:pStyle w:val="Date"/>
            </w:pPr>
            <w:r>
              <w:t>2000 - 2005</w:t>
            </w:r>
          </w:p>
        </w:tc>
      </w:tr>
      <w:tr w:rsidR="00DA2869" w14:paraId="5A757363" w14:textId="77777777" w:rsidTr="00B73B5A">
        <w:sdt>
          <w:sdtPr>
            <w:id w:val="17159562"/>
            <w:placeholder>
              <w:docPart w:val="B9BC6749AA39CD479BE6BCA937B2458C"/>
            </w:placeholder>
          </w:sdtPr>
          <w:sdtContent>
            <w:tc>
              <w:tcPr>
                <w:tcW w:w="3414" w:type="pct"/>
              </w:tcPr>
              <w:p w14:paraId="2632FA15" w14:textId="77777777" w:rsidR="00DA2869" w:rsidRDefault="00767FC6" w:rsidP="00767FC6">
                <w:pPr>
                  <w:pStyle w:val="ListBullet"/>
                </w:pPr>
                <w:r>
                  <w:t>Senior Member of Technical Staff, Sandia National Laboratories</w:t>
                </w:r>
              </w:p>
            </w:tc>
          </w:sdtContent>
        </w:sdt>
        <w:tc>
          <w:tcPr>
            <w:tcW w:w="192" w:type="pct"/>
          </w:tcPr>
          <w:p w14:paraId="0CB0CB1A" w14:textId="77777777" w:rsidR="00DA2869" w:rsidRDefault="00DA2869"/>
        </w:tc>
        <w:tc>
          <w:tcPr>
            <w:tcW w:w="1394" w:type="pct"/>
          </w:tcPr>
          <w:p w14:paraId="756C6541" w14:textId="7D7404AC" w:rsidR="00DA2869" w:rsidRDefault="00767FC6">
            <w:pPr>
              <w:pStyle w:val="Date"/>
            </w:pPr>
            <w:r>
              <w:t>1997</w:t>
            </w:r>
            <w:r w:rsidR="000D79C2">
              <w:t xml:space="preserve"> - </w:t>
            </w:r>
            <w:r>
              <w:t>2001</w:t>
            </w:r>
          </w:p>
        </w:tc>
      </w:tr>
      <w:tr w:rsidR="00DA2869" w14:paraId="28BD2FD6" w14:textId="77777777" w:rsidTr="00B73B5A">
        <w:sdt>
          <w:sdtPr>
            <w:id w:val="17159760"/>
            <w:placeholder>
              <w:docPart w:val="A5FFB104FA05594784AD1850617687FC"/>
            </w:placeholder>
          </w:sdtPr>
          <w:sdtContent>
            <w:tc>
              <w:tcPr>
                <w:tcW w:w="3414" w:type="pct"/>
              </w:tcPr>
              <w:p w14:paraId="66D871B5" w14:textId="77777777" w:rsidR="00DA2869" w:rsidRDefault="00767FC6" w:rsidP="00767FC6">
                <w:pPr>
                  <w:pStyle w:val="ListBullet"/>
                </w:pPr>
                <w:r>
                  <w:t>Member of Technical Staff, Sandia National Laboratories</w:t>
                </w:r>
              </w:p>
            </w:tc>
          </w:sdtContent>
        </w:sdt>
        <w:tc>
          <w:tcPr>
            <w:tcW w:w="192" w:type="pct"/>
          </w:tcPr>
          <w:p w14:paraId="188F174E" w14:textId="77777777" w:rsidR="00DA2869" w:rsidRDefault="00DA2869"/>
        </w:tc>
        <w:tc>
          <w:tcPr>
            <w:tcW w:w="1394" w:type="pct"/>
          </w:tcPr>
          <w:p w14:paraId="447DCA0D" w14:textId="6724B33B" w:rsidR="00DA2869" w:rsidRDefault="00767FC6">
            <w:pPr>
              <w:pStyle w:val="Date"/>
            </w:pPr>
            <w:r>
              <w:t>1995</w:t>
            </w:r>
            <w:r w:rsidR="000D79C2">
              <w:t xml:space="preserve"> - </w:t>
            </w:r>
            <w:r>
              <w:t>1997</w:t>
            </w:r>
          </w:p>
        </w:tc>
      </w:tr>
      <w:tr w:rsidR="00DA2869" w14:paraId="0B374F47" w14:textId="77777777" w:rsidTr="00B73B5A">
        <w:sdt>
          <w:sdtPr>
            <w:id w:val="17159572"/>
            <w:placeholder>
              <w:docPart w:val="E327F4D9AACE14488560ED8B71C1C9B8"/>
            </w:placeholder>
          </w:sdtPr>
          <w:sdtContent>
            <w:tc>
              <w:tcPr>
                <w:tcW w:w="3414" w:type="pct"/>
              </w:tcPr>
              <w:p w14:paraId="7CE0F9C8" w14:textId="77777777" w:rsidR="00DA2869" w:rsidRDefault="00767FC6" w:rsidP="00767FC6">
                <w:pPr>
                  <w:pStyle w:val="ListBullet"/>
                </w:pPr>
                <w:r>
                  <w:t>Senior Systems Analyst, Martin Marietta</w:t>
                </w:r>
              </w:p>
            </w:tc>
          </w:sdtContent>
        </w:sdt>
        <w:tc>
          <w:tcPr>
            <w:tcW w:w="192" w:type="pct"/>
          </w:tcPr>
          <w:p w14:paraId="5DDB7413" w14:textId="77777777" w:rsidR="00DA2869" w:rsidRDefault="00DA2869"/>
        </w:tc>
        <w:tc>
          <w:tcPr>
            <w:tcW w:w="1394" w:type="pct"/>
          </w:tcPr>
          <w:p w14:paraId="4700F802" w14:textId="036974C4" w:rsidR="00DA2869" w:rsidRDefault="00767FC6">
            <w:pPr>
              <w:pStyle w:val="Date"/>
            </w:pPr>
            <w:r>
              <w:t>1989</w:t>
            </w:r>
            <w:r w:rsidR="000D79C2">
              <w:t xml:space="preserve"> - </w:t>
            </w:r>
            <w:r>
              <w:t>1995</w:t>
            </w:r>
          </w:p>
        </w:tc>
      </w:tr>
      <w:tr w:rsidR="00767FC6" w14:paraId="7B56556F" w14:textId="77777777" w:rsidTr="00B73B5A">
        <w:tc>
          <w:tcPr>
            <w:tcW w:w="3414" w:type="pct"/>
          </w:tcPr>
          <w:p w14:paraId="63E91582" w14:textId="77777777" w:rsidR="00767FC6" w:rsidRDefault="00767FC6" w:rsidP="00767FC6">
            <w:pPr>
              <w:pStyle w:val="ListBullet"/>
            </w:pPr>
            <w:r>
              <w:t>Senior Satellite Controller, Contel Federal Systems</w:t>
            </w:r>
          </w:p>
        </w:tc>
        <w:tc>
          <w:tcPr>
            <w:tcW w:w="192" w:type="pct"/>
          </w:tcPr>
          <w:p w14:paraId="7FEAF756" w14:textId="77777777" w:rsidR="00767FC6" w:rsidRDefault="00767FC6"/>
        </w:tc>
        <w:tc>
          <w:tcPr>
            <w:tcW w:w="1394" w:type="pct"/>
          </w:tcPr>
          <w:p w14:paraId="741F99A5" w14:textId="7E93111A" w:rsidR="00767FC6" w:rsidRDefault="00767FC6">
            <w:pPr>
              <w:pStyle w:val="Date"/>
            </w:pPr>
            <w:r>
              <w:t>1987</w:t>
            </w:r>
            <w:r w:rsidR="000D79C2">
              <w:t xml:space="preserve"> - </w:t>
            </w:r>
            <w:r>
              <w:t>1989</w:t>
            </w:r>
          </w:p>
        </w:tc>
      </w:tr>
      <w:tr w:rsidR="00232586" w14:paraId="191C33FF" w14:textId="77777777" w:rsidTr="00B73B5A">
        <w:tc>
          <w:tcPr>
            <w:tcW w:w="3414" w:type="pct"/>
          </w:tcPr>
          <w:p w14:paraId="3A188553" w14:textId="77777777" w:rsidR="00232586" w:rsidRDefault="00232586" w:rsidP="00767FC6">
            <w:pPr>
              <w:pStyle w:val="ListBullet"/>
            </w:pPr>
            <w:r>
              <w:t>Non-Commissioned Officer, SGT United States Air Force</w:t>
            </w:r>
          </w:p>
        </w:tc>
        <w:tc>
          <w:tcPr>
            <w:tcW w:w="192" w:type="pct"/>
          </w:tcPr>
          <w:p w14:paraId="59BFA0AF" w14:textId="77777777" w:rsidR="00232586" w:rsidRDefault="00232586"/>
        </w:tc>
        <w:tc>
          <w:tcPr>
            <w:tcW w:w="1394" w:type="pct"/>
          </w:tcPr>
          <w:p w14:paraId="27844A1E" w14:textId="77777777" w:rsidR="00232586" w:rsidRDefault="00232586">
            <w:pPr>
              <w:pStyle w:val="Date"/>
            </w:pPr>
            <w:r>
              <w:t>1983 - 1987</w:t>
            </w:r>
          </w:p>
        </w:tc>
      </w:tr>
    </w:tbl>
    <w:p w14:paraId="6A0381F8" w14:textId="77777777" w:rsidR="00DA2869" w:rsidRDefault="0067188C">
      <w:pPr>
        <w:pStyle w:val="Heading1"/>
      </w:pPr>
      <w:r>
        <w:t>Refere</w:t>
      </w:r>
      <w:r w:rsidR="00BD40F0">
        <w:t>ed Publications</w:t>
      </w:r>
    </w:p>
    <w:tbl>
      <w:tblPr>
        <w:tblStyle w:val="CVDetails"/>
        <w:tblW w:w="4678" w:type="pct"/>
        <w:tblLook w:val="04A0" w:firstRow="1" w:lastRow="0" w:firstColumn="1" w:lastColumn="0" w:noHBand="0" w:noVBand="1"/>
      </w:tblPr>
      <w:tblGrid>
        <w:gridCol w:w="8143"/>
        <w:gridCol w:w="25"/>
      </w:tblGrid>
      <w:tr w:rsidR="00B77239" w14:paraId="6A25FCCE" w14:textId="77777777" w:rsidTr="009629A7">
        <w:sdt>
          <w:sdtPr>
            <w:id w:val="17159696"/>
            <w:placeholder>
              <w:docPart w:val="9FF0FD7F373B114A91DC6769C5CFB598"/>
            </w:placeholder>
          </w:sdtPr>
          <w:sdtContent>
            <w:tc>
              <w:tcPr>
                <w:tcW w:w="4985" w:type="pct"/>
              </w:tcPr>
              <w:p w14:paraId="75AFD262" w14:textId="22DD56F6" w:rsidR="009C2F14" w:rsidRDefault="009C2F14" w:rsidP="00720A81">
                <w:pPr>
                  <w:pStyle w:val="ListBullet"/>
                </w:pPr>
                <w:r w:rsidRPr="009F047D">
                  <w:rPr>
                    <w:b/>
                    <w:bCs/>
                  </w:rPr>
                  <w:t>“</w:t>
                </w:r>
                <w:r w:rsidR="00F8295E" w:rsidRPr="009F047D">
                  <w:rPr>
                    <w:b/>
                    <w:bCs/>
                  </w:rPr>
                  <w:t>Breaking the mold: Overcoming the time constraints of molecular dynamics on general-purpose hardware</w:t>
                </w:r>
                <w:r w:rsidRPr="009F047D">
                  <w:rPr>
                    <w:b/>
                    <w:bCs/>
                  </w:rPr>
                  <w:t>”</w:t>
                </w:r>
                <w:r>
                  <w:t xml:space="preserve">, - </w:t>
                </w:r>
                <w:r w:rsidRPr="009C2F14">
                  <w:t xml:space="preserve">Danny Perez, Aidan Thompson, Stan Moore, Tomas Oppelstrup, Ilya Sharapov, Kylee Santos, Amirali Sharifian, Delyan Z Kalchev, Robert Schreiber, Scott Pakin, Edgar A Leon, James H Laros, Michael James, </w:t>
                </w:r>
                <w:proofErr w:type="spellStart"/>
                <w:r w:rsidRPr="009C2F14">
                  <w:t>Sivasankaran</w:t>
                </w:r>
                <w:proofErr w:type="spellEnd"/>
                <w:r w:rsidRPr="009C2F14">
                  <w:t xml:space="preserve"> Rajamanickam</w:t>
                </w:r>
                <w:r w:rsidR="00871C5B">
                  <w:t xml:space="preserve">, </w:t>
                </w:r>
                <w:r w:rsidR="00871C5B" w:rsidRPr="00871C5B">
                  <w:t>The Journal of Chemical Physics</w:t>
                </w:r>
                <w:r w:rsidR="00C129CA">
                  <w:t>, February 2025</w:t>
                </w:r>
                <w:r w:rsidR="00F8295E" w:rsidRPr="00F8295E">
                  <w:t xml:space="preserve"> </w:t>
                </w:r>
              </w:p>
              <w:p w14:paraId="1F6E9B83" w14:textId="5253D8C5" w:rsidR="00B25B09" w:rsidRDefault="00B25B09" w:rsidP="00720A81">
                <w:pPr>
                  <w:pStyle w:val="ListBullet"/>
                </w:pPr>
                <w:r w:rsidRPr="00B25B09">
                  <w:rPr>
                    <w:b/>
                    <w:bCs/>
                  </w:rPr>
                  <w:t>“Breaking the Molecular Dynamics Timescale Barrier Using a Wafer-Scale System”</w:t>
                </w:r>
                <w:r w:rsidRPr="00B25B09">
                  <w:t>,</w:t>
                </w:r>
                <w:r>
                  <w:t xml:space="preserve"> - </w:t>
                </w:r>
                <w:r w:rsidRPr="00B25B09">
                  <w:t xml:space="preserve">Kylee Santos and Stan Moore and Tomas Oppelstrup and Amirali Sharifian and Ilya Sharapov and Aidan Thompson and Delyan Z </w:t>
                </w:r>
                <w:proofErr w:type="spellStart"/>
                <w:r w:rsidRPr="00B25B09">
                  <w:t>Kalchev</w:t>
                </w:r>
                <w:proofErr w:type="spellEnd"/>
                <w:r w:rsidRPr="00B25B09">
                  <w:t xml:space="preserve"> and Danny Perez and Robert Schreiber and Scott </w:t>
                </w:r>
                <w:proofErr w:type="spellStart"/>
                <w:r w:rsidRPr="00B25B09">
                  <w:t>Pakin</w:t>
                </w:r>
                <w:proofErr w:type="spellEnd"/>
                <w:r w:rsidRPr="00B25B09">
                  <w:t xml:space="preserve"> and Edgar A Leon and James H Laros III and Michael James and </w:t>
                </w:r>
                <w:proofErr w:type="spellStart"/>
                <w:r w:rsidRPr="00B25B09">
                  <w:t>Sivasankaran</w:t>
                </w:r>
                <w:proofErr w:type="spellEnd"/>
                <w:r w:rsidRPr="00B25B09">
                  <w:t xml:space="preserve"> Rajamanickam</w:t>
                </w:r>
                <w:r>
                  <w:t>, Gordon Bell Finalist, SC24 Conference Atlanta GA, USA, November 2024.</w:t>
                </w:r>
              </w:p>
              <w:p w14:paraId="5BA38DCC" w14:textId="21A704C4" w:rsidR="00B546A7" w:rsidRDefault="00B546A7" w:rsidP="00720A81">
                <w:pPr>
                  <w:pStyle w:val="ListBullet"/>
                </w:pPr>
                <w:r>
                  <w:rPr>
                    <w:b/>
                    <w:bCs/>
                  </w:rPr>
                  <w:t xml:space="preserve">“APE: Metrics for understanding application performance efficiency under power caps”, </w:t>
                </w:r>
                <w:r>
                  <w:t xml:space="preserve">- David DeBonis, </w:t>
                </w:r>
                <w:proofErr w:type="spellStart"/>
                <w:r>
                  <w:t>Trilce</w:t>
                </w:r>
                <w:proofErr w:type="spellEnd"/>
                <w:r>
                  <w:t xml:space="preserve"> Estrada, Ryan E. Grant, Kevin T. Pedretti, James H. Laros III, Dorian Arnold, Journal of Sustainable Computing: Informatics and Systems Volume 34, April 2022 100702</w:t>
                </w:r>
              </w:p>
              <w:p w14:paraId="0F7CF8E8" w14:textId="38898B22" w:rsidR="003B7849" w:rsidRDefault="003B7849" w:rsidP="00720A81">
                <w:pPr>
                  <w:pStyle w:val="ListBullet"/>
                </w:pPr>
                <w:r w:rsidRPr="003B7849">
                  <w:rPr>
                    <w:b/>
                    <w:bCs/>
                  </w:rPr>
                  <w:t xml:space="preserve">"Chronicles of Astra: Challenges and Lesson from the First </w:t>
                </w:r>
                <w:proofErr w:type="spellStart"/>
                <w:r w:rsidRPr="003B7849">
                  <w:rPr>
                    <w:b/>
                    <w:bCs/>
                  </w:rPr>
                  <w:t>Petascale</w:t>
                </w:r>
                <w:proofErr w:type="spellEnd"/>
                <w:r w:rsidRPr="003B7849">
                  <w:rPr>
                    <w:b/>
                    <w:bCs/>
                  </w:rPr>
                  <w:t xml:space="preserve"> Arm Supercomputer,"</w:t>
                </w:r>
                <w:r w:rsidRPr="003B7849">
                  <w:t xml:space="preserve"> </w:t>
                </w:r>
                <w:r w:rsidR="00B546A7">
                  <w:t>–</w:t>
                </w:r>
                <w:r>
                  <w:t xml:space="preserve"> </w:t>
                </w:r>
                <w:r w:rsidRPr="003B7849">
                  <w:t>Kevin</w:t>
                </w:r>
                <w:r w:rsidR="00B546A7">
                  <w:t xml:space="preserve"> T. Pedretti</w:t>
                </w:r>
                <w:r w:rsidRPr="003B7849">
                  <w:t>, Andrew J Younge, Simon David Hammond, James H. Laros</w:t>
                </w:r>
                <w:r>
                  <w:t xml:space="preserve"> III</w:t>
                </w:r>
                <w:r w:rsidRPr="003B7849">
                  <w:t>, Matthew Leon Curry, Michael J. Aguilar, Robert J. Hoekstra, Ronald B. Brightwell, Conference Paper, SC20 Conference Tutorial in Atlanta, GA, USA, November 2020.</w:t>
                </w:r>
              </w:p>
              <w:p w14:paraId="55445175" w14:textId="7ECE35EF" w:rsidR="00CE133C" w:rsidRDefault="00CE133C" w:rsidP="00720A81">
                <w:pPr>
                  <w:pStyle w:val="ListBullet"/>
                </w:pPr>
                <w:r w:rsidRPr="00CE133C">
                  <w:rPr>
                    <w:b/>
                    <w:bCs/>
                  </w:rPr>
                  <w:t xml:space="preserve">"Enabling Power Measurement and Control on Astra: The First </w:t>
                </w:r>
                <w:proofErr w:type="spellStart"/>
                <w:r w:rsidRPr="00CE133C">
                  <w:rPr>
                    <w:b/>
                    <w:bCs/>
                  </w:rPr>
                  <w:t>Petascale</w:t>
                </w:r>
                <w:proofErr w:type="spellEnd"/>
                <w:r w:rsidRPr="00CE133C">
                  <w:rPr>
                    <w:b/>
                    <w:bCs/>
                  </w:rPr>
                  <w:t xml:space="preserve"> Arm Supercomputer,"</w:t>
                </w:r>
                <w:r w:rsidR="003B7849">
                  <w:rPr>
                    <w:b/>
                    <w:bCs/>
                  </w:rPr>
                  <w:t xml:space="preserve"> </w:t>
                </w:r>
                <w:r w:rsidR="00B546A7">
                  <w:rPr>
                    <w:b/>
                    <w:bCs/>
                  </w:rPr>
                  <w:t>–</w:t>
                </w:r>
                <w:r w:rsidR="003B7849">
                  <w:rPr>
                    <w:b/>
                    <w:bCs/>
                  </w:rPr>
                  <w:t xml:space="preserve"> </w:t>
                </w:r>
                <w:r w:rsidRPr="00CE133C">
                  <w:t>Ryan</w:t>
                </w:r>
                <w:r w:rsidR="00B546A7">
                  <w:t xml:space="preserve"> E. </w:t>
                </w:r>
                <w:r w:rsidR="0043593A">
                  <w:t>Grant</w:t>
                </w:r>
                <w:r w:rsidRPr="00CE133C">
                  <w:t>, Simon David Hammond, James H. Laros</w:t>
                </w:r>
                <w:r w:rsidR="003B7849">
                  <w:t xml:space="preserve"> III</w:t>
                </w:r>
                <w:r w:rsidRPr="00CE133C">
                  <w:t>, Michael J. Levenhagen, Stephen Lecler Olivier, Kevin Pedretti, Harry Lee Ward, Andrew J Younge, Conference Paper, Cray User Group, November 2020.</w:t>
                </w:r>
              </w:p>
              <w:p w14:paraId="092589F9" w14:textId="3A97A6A2" w:rsidR="00720A81" w:rsidRPr="00720A81" w:rsidRDefault="00720A81" w:rsidP="00720A81">
                <w:pPr>
                  <w:pStyle w:val="ListBullet"/>
                </w:pPr>
                <w:r w:rsidRPr="00720A81">
                  <w:rPr>
                    <w:b/>
                    <w:bCs/>
                  </w:rPr>
                  <w:t>"Evaluating the Marvell ThunderX2 Server Processor for HPC Workloads,"</w:t>
                </w:r>
                <w:r>
                  <w:t xml:space="preserve"> </w:t>
                </w:r>
                <w:r w:rsidR="00B546A7">
                  <w:t>–</w:t>
                </w:r>
                <w:r>
                  <w:t xml:space="preserve"> </w:t>
                </w:r>
                <w:r w:rsidRPr="00720A81">
                  <w:rPr>
                    <w:rStyle w:val="Strong"/>
                    <w:b w:val="0"/>
                    <w:bCs w:val="0"/>
                  </w:rPr>
                  <w:t>Simon</w:t>
                </w:r>
                <w:r w:rsidR="00B546A7">
                  <w:rPr>
                    <w:rStyle w:val="Strong"/>
                    <w:b w:val="0"/>
                    <w:bCs w:val="0"/>
                  </w:rPr>
                  <w:t xml:space="preserve"> D. Hammond,</w:t>
                </w:r>
                <w:r w:rsidRPr="00720A81">
                  <w:rPr>
                    <w:rStyle w:val="Strong"/>
                    <w:b w:val="0"/>
                    <w:bCs w:val="0"/>
                  </w:rPr>
                  <w:t xml:space="preserve"> David, Clayton Hughes, Michael J. Levenhagen, Courtenay T. Vaughan, Andrew J Younge, Benjamin Schwaller, Michael J Aguilar, Kevin Pedretti, James H. Laros</w:t>
                </w:r>
                <w:r>
                  <w:rPr>
                    <w:rStyle w:val="Strong"/>
                    <w:b w:val="0"/>
                    <w:bCs w:val="0"/>
                  </w:rPr>
                  <w:t xml:space="preserve"> </w:t>
                </w:r>
                <w:r>
                  <w:rPr>
                    <w:rStyle w:val="Strong"/>
                    <w:b w:val="0"/>
                    <w:bCs w:val="0"/>
                  </w:rPr>
                  <w:lastRenderedPageBreak/>
                  <w:t>III</w:t>
                </w:r>
                <w:r w:rsidRPr="00720A81">
                  <w:rPr>
                    <w:rStyle w:val="Strong"/>
                    <w:b w:val="0"/>
                    <w:bCs w:val="0"/>
                  </w:rPr>
                  <w:t>,</w:t>
                </w:r>
                <w:r>
                  <w:t xml:space="preserve"> </w:t>
                </w:r>
                <w:r>
                  <w:rPr>
                    <w:rStyle w:val="Emphasis"/>
                  </w:rPr>
                  <w:t>Conference Paper,</w:t>
                </w:r>
                <w:r>
                  <w:t xml:space="preserve"> The 6th Special Session on High-Performance Computing Benchmarking and Optimization (</w:t>
                </w:r>
                <w:proofErr w:type="spellStart"/>
                <w:r>
                  <w:t>HPBench</w:t>
                </w:r>
                <w:proofErr w:type="spellEnd"/>
                <w:r>
                  <w:t xml:space="preserve"> 2019), July 2019.</w:t>
                </w:r>
              </w:p>
              <w:p w14:paraId="09566B27" w14:textId="71EC0722" w:rsidR="00ED29BF" w:rsidRDefault="00720A81" w:rsidP="00720A81">
                <w:pPr>
                  <w:pStyle w:val="ListBullet"/>
                </w:pPr>
                <w:r w:rsidRPr="00720A81">
                  <w:rPr>
                    <w:b/>
                  </w:rPr>
                  <w:t xml:space="preserve"> </w:t>
                </w:r>
                <w:r w:rsidR="00ED29BF" w:rsidRPr="00ED29BF">
                  <w:rPr>
                    <w:b/>
                  </w:rPr>
                  <w:t xml:space="preserve">“Small scale to extreme: Methods for characterizing energy efficiency in supercomputing applications” </w:t>
                </w:r>
                <w:r w:rsidR="00ED29BF">
                  <w:t xml:space="preserve">- </w:t>
                </w:r>
                <w:r w:rsidR="00ED29BF" w:rsidRPr="00ED29BF">
                  <w:t>Andrew J.</w:t>
                </w:r>
                <w:r w:rsidR="00ED29BF">
                  <w:t xml:space="preserve"> </w:t>
                </w:r>
                <w:r w:rsidR="00ED29BF" w:rsidRPr="00ED29BF">
                  <w:t>Younge</w:t>
                </w:r>
                <w:r w:rsidR="00ED29BF">
                  <w:t xml:space="preserve">, </w:t>
                </w:r>
                <w:r w:rsidR="00ED29BF" w:rsidRPr="00ED29BF">
                  <w:t>Ryan E.</w:t>
                </w:r>
                <w:r w:rsidR="00ED29BF">
                  <w:t xml:space="preserve"> </w:t>
                </w:r>
                <w:r w:rsidR="00ED29BF" w:rsidRPr="00ED29BF">
                  <w:t>Grant</w:t>
                </w:r>
                <w:r w:rsidR="00ED29BF">
                  <w:t xml:space="preserve">, </w:t>
                </w:r>
                <w:r w:rsidR="00ED29BF" w:rsidRPr="00ED29BF">
                  <w:t>James H.</w:t>
                </w:r>
                <w:r w:rsidR="00ED29BF">
                  <w:t xml:space="preserve"> </w:t>
                </w:r>
                <w:r w:rsidR="00ED29BF" w:rsidRPr="00ED29BF">
                  <w:t>Laros</w:t>
                </w:r>
                <w:r w:rsidR="00ED29BF">
                  <w:t xml:space="preserve"> </w:t>
                </w:r>
                <w:r w:rsidR="00ED29BF" w:rsidRPr="00ED29BF">
                  <w:t>III</w:t>
                </w:r>
                <w:r w:rsidR="00ED29BF">
                  <w:t xml:space="preserve">, </w:t>
                </w:r>
                <w:r w:rsidR="00ED29BF" w:rsidRPr="00ED29BF">
                  <w:t>Michael</w:t>
                </w:r>
                <w:r w:rsidR="00ED29BF">
                  <w:t xml:space="preserve"> </w:t>
                </w:r>
                <w:r w:rsidR="00ED29BF" w:rsidRPr="00ED29BF">
                  <w:t>Levenhagen</w:t>
                </w:r>
                <w:r w:rsidR="00ED29BF">
                  <w:t xml:space="preserve">, </w:t>
                </w:r>
                <w:r w:rsidR="00ED29BF" w:rsidRPr="00ED29BF">
                  <w:t>Stephen L.</w:t>
                </w:r>
                <w:r w:rsidR="00ED29BF">
                  <w:t xml:space="preserve"> </w:t>
                </w:r>
                <w:r w:rsidR="00ED29BF" w:rsidRPr="00ED29BF">
                  <w:t>Olivier</w:t>
                </w:r>
                <w:r w:rsidR="00ED29BF">
                  <w:t xml:space="preserve">, </w:t>
                </w:r>
                <w:r w:rsidR="00ED29BF" w:rsidRPr="00ED29BF">
                  <w:t>Kevin</w:t>
                </w:r>
                <w:r w:rsidR="00ED29BF">
                  <w:t xml:space="preserve"> </w:t>
                </w:r>
                <w:r w:rsidR="00ED29BF" w:rsidRPr="00ED29BF">
                  <w:t>Pedretti</w:t>
                </w:r>
                <w:r w:rsidR="00ED29BF">
                  <w:t xml:space="preserve">, </w:t>
                </w:r>
                <w:r w:rsidR="00ED29BF" w:rsidRPr="00ED29BF">
                  <w:t>Lee</w:t>
                </w:r>
                <w:r w:rsidR="00385390">
                  <w:t xml:space="preserve"> </w:t>
                </w:r>
                <w:r w:rsidR="00ED29BF" w:rsidRPr="00ED29BF">
                  <w:t>Ward</w:t>
                </w:r>
                <w:r w:rsidR="00ED29BF">
                  <w:t>, Sustainable Computing: Informatics and Systems, Volume 21, March 2019, Pages 90-102 Elsevier</w:t>
                </w:r>
              </w:p>
              <w:p w14:paraId="0F0973DD" w14:textId="46740EE4" w:rsidR="000924EF" w:rsidRDefault="000924EF" w:rsidP="000924EF">
                <w:pPr>
                  <w:pStyle w:val="ListBullet"/>
                  <w:rPr>
                    <w:rFonts w:cs="Arial"/>
                  </w:rPr>
                </w:pPr>
                <w:r w:rsidRPr="000924EF">
                  <w:rPr>
                    <w:b/>
                  </w:rPr>
                  <w:t>“A Comparison of Power Management Mechanisms: P-States vs. Node-Level Power Cap Control”</w:t>
                </w:r>
                <w:r>
                  <w:t xml:space="preserve"> - </w:t>
                </w:r>
                <w:r w:rsidRPr="000924EF">
                  <w:rPr>
                    <w:rFonts w:cs="Arial"/>
                  </w:rPr>
                  <w:t>Kevin Pedretti, Ryan E. Grant, James H. Laros III, Michael Levenhagen,</w:t>
                </w:r>
                <w:r>
                  <w:rPr>
                    <w:rFonts w:cs="Arial"/>
                  </w:rPr>
                  <w:t xml:space="preserve"> </w:t>
                </w:r>
                <w:r w:rsidRPr="000924EF">
                  <w:rPr>
                    <w:rFonts w:cs="Arial"/>
                  </w:rPr>
                  <w:t>Stephen L. Olivier, Lee Ward, Andrew J. Younge, The 14th Workshop on High-Performance, Power-Aware Computing (HPPAC)</w:t>
                </w:r>
                <w:r w:rsidR="003863B5">
                  <w:rPr>
                    <w:rFonts w:cs="Arial"/>
                  </w:rPr>
                  <w:t xml:space="preserve"> 2018</w:t>
                </w:r>
              </w:p>
              <w:p w14:paraId="6D6C17E4" w14:textId="0EC230C7" w:rsidR="003863B5" w:rsidRPr="000924EF" w:rsidRDefault="003863B5" w:rsidP="000924EF">
                <w:pPr>
                  <w:pStyle w:val="ListBullet"/>
                  <w:rPr>
                    <w:rFonts w:cs="Arial"/>
                  </w:rPr>
                </w:pPr>
                <w:r>
                  <w:rPr>
                    <w:b/>
                  </w:rPr>
                  <w:t>“</w:t>
                </w:r>
                <w:r w:rsidRPr="003863B5">
                  <w:rPr>
                    <w:b/>
                  </w:rPr>
                  <w:t>Evaluating Energy and Power Profiling Techniques for HPC Workloads</w:t>
                </w:r>
                <w:r>
                  <w:rPr>
                    <w:b/>
                  </w:rPr>
                  <w:t xml:space="preserve">” </w:t>
                </w:r>
                <w:r>
                  <w:t xml:space="preserve">- </w:t>
                </w:r>
                <w:r w:rsidRPr="003863B5">
                  <w:t>Ryan E. Grant</w:t>
                </w:r>
                <w:r>
                  <w:t xml:space="preserve">, </w:t>
                </w:r>
                <w:r w:rsidRPr="003863B5">
                  <w:t>James H. Laros</w:t>
                </w:r>
                <w:r>
                  <w:t xml:space="preserve">, </w:t>
                </w:r>
                <w:r w:rsidRPr="003863B5">
                  <w:t>Michael Levenhagen</w:t>
                </w:r>
                <w:r>
                  <w:t xml:space="preserve">, </w:t>
                </w:r>
                <w:r w:rsidRPr="003863B5">
                  <w:t>Stephen L. Olivier</w:t>
                </w:r>
                <w:r>
                  <w:t>,</w:t>
                </w:r>
                <w:r w:rsidRPr="003863B5">
                  <w:t xml:space="preserve"> Kevin Pedretti</w:t>
                </w:r>
                <w:r>
                  <w:t>,</w:t>
                </w:r>
                <w:r w:rsidRPr="003863B5">
                  <w:t xml:space="preserve"> Lee Ward</w:t>
                </w:r>
                <w:r>
                  <w:t xml:space="preserve">, Andrew Younge, </w:t>
                </w:r>
                <w:r w:rsidRPr="003863B5">
                  <w:t>Eighth International Green and Sustainable Computing Conference (IGSC)</w:t>
                </w:r>
                <w:r>
                  <w:t>, 2017</w:t>
                </w:r>
              </w:p>
              <w:p w14:paraId="4C78014F" w14:textId="69209893" w:rsidR="00956695" w:rsidRPr="00956695" w:rsidRDefault="00956695" w:rsidP="00ED29BF">
                <w:pPr>
                  <w:pStyle w:val="ListBullet"/>
                </w:pPr>
                <w:r w:rsidRPr="00956695">
                  <w:rPr>
                    <w:b/>
                    <w:bCs/>
                  </w:rPr>
                  <w:t xml:space="preserve">"Exascale Co-design Progress and Accomplishments – </w:t>
                </w:r>
                <w:r>
                  <w:rPr>
                    <w:b/>
                    <w:bCs/>
                  </w:rPr>
                  <w:t xml:space="preserve">Advances in Parallel Computing Series, </w:t>
                </w:r>
                <w:r w:rsidRPr="00956695">
                  <w:rPr>
                    <w:b/>
                    <w:bCs/>
                  </w:rPr>
                  <w:t>chapter</w:t>
                </w:r>
                <w:r>
                  <w:rPr>
                    <w:b/>
                    <w:bCs/>
                  </w:rPr>
                  <w:t>:</w:t>
                </w:r>
                <w:r w:rsidRPr="00956695">
                  <w:rPr>
                    <w:b/>
                    <w:bCs/>
                  </w:rPr>
                  <w:t xml:space="preserve"> Convergence of Big Data and High-Performance Computing “</w:t>
                </w:r>
                <w:r>
                  <w:t xml:space="preserve"> - </w:t>
                </w:r>
                <w:r w:rsidRPr="00956695">
                  <w:t xml:space="preserve">Ang, JA, Cook, J, Domino, SP, Glass, MW, Hammond, SD, Hemmert, KS, Heroux, Hoekstra, RJ, Laros III, JH, Lin, PT,  Nam, HA Neely, R, Rodrigues, AF, Trott, CR., IOS Press, Amsterdam, New York, Tokyo, SAND2017-8788B. 2017.Book Chapter: </w:t>
                </w:r>
              </w:p>
              <w:p w14:paraId="239DFA1C" w14:textId="3C240246" w:rsidR="00760C09" w:rsidRDefault="004B3F92" w:rsidP="00ED29BF">
                <w:pPr>
                  <w:pStyle w:val="ListBullet"/>
                </w:pPr>
                <w:r w:rsidRPr="00ED29BF">
                  <w:rPr>
                    <w:b/>
                  </w:rPr>
                  <w:t>“</w:t>
                </w:r>
                <w:r w:rsidR="00DA1117" w:rsidRPr="00ED29BF">
                  <w:rPr>
                    <w:b/>
                  </w:rPr>
                  <w:t>Standardizing Power Monitoring and Control at Exascale</w:t>
                </w:r>
                <w:r w:rsidRPr="00ED29BF">
                  <w:rPr>
                    <w:b/>
                  </w:rPr>
                  <w:t>”</w:t>
                </w:r>
                <w:r w:rsidR="00DA1117">
                  <w:t xml:space="preserve"> - </w:t>
                </w:r>
                <w:r w:rsidR="00DA1117" w:rsidRPr="00DA1117">
                  <w:t>Ryan E. Grant, Michael Levenhagen, Stephen L. Olivier, David DeBonis, Kevin T. Pedretti, James H. Laros III</w:t>
                </w:r>
                <w:r>
                  <w:t xml:space="preserve">, </w:t>
                </w:r>
                <w:r w:rsidRPr="004B3F92">
                  <w:t>IEEE Computer, 2016</w:t>
                </w:r>
              </w:p>
              <w:p w14:paraId="7E90D70A" w14:textId="77777777" w:rsidR="004B3F92" w:rsidRDefault="004B3F92" w:rsidP="00512284">
                <w:pPr>
                  <w:pStyle w:val="ListBullet"/>
                </w:pPr>
                <w:r w:rsidRPr="004B3F92">
                  <w:rPr>
                    <w:b/>
                  </w:rPr>
                  <w:t>“Overcoming Challenges in Scalable Power Monitoring with the Power API”</w:t>
                </w:r>
                <w:r>
                  <w:t xml:space="preserve"> - Ryan E. </w:t>
                </w:r>
                <w:r w:rsidRPr="004B3F92">
                  <w:t>Grant, Michael Levenhagen, Stephen L Olivier, David DeBonis, Kevin Pedretti, James H. Laros III</w:t>
                </w:r>
                <w:r>
                  <w:t xml:space="preserve">, </w:t>
                </w:r>
                <w:r w:rsidRPr="004B3F92">
                  <w:t>Parallel and Distributed Processing Symposium Workshops, 2016</w:t>
                </w:r>
              </w:p>
              <w:p w14:paraId="159696CB" w14:textId="77777777" w:rsidR="004B3F92" w:rsidRDefault="004B3F92" w:rsidP="00512284">
                <w:pPr>
                  <w:pStyle w:val="ListBullet"/>
                </w:pPr>
                <w:r w:rsidRPr="004B3F92">
                  <w:rPr>
                    <w:b/>
                  </w:rPr>
                  <w:t>“ACES and Cray Collaborate on Advanced Power Management for Trinity”</w:t>
                </w:r>
                <w:r>
                  <w:t xml:space="preserve"> - J</w:t>
                </w:r>
                <w:r w:rsidRPr="004B3F92">
                  <w:t>ames H. Laros III, Kevin Pedretti, Ryan E. Grant, Stephen L. Olivier, Michael Levenhagen, David DeBonis, Scott Pakin, Steven Martin, Matthew Kappel, Paul Falde</w:t>
                </w:r>
                <w:r>
                  <w:t xml:space="preserve">, </w:t>
                </w:r>
                <w:r w:rsidRPr="004B3F92">
                  <w:t>Cray Users Group, 2016</w:t>
                </w:r>
              </w:p>
              <w:p w14:paraId="4D239C79" w14:textId="77777777" w:rsidR="00512284" w:rsidRDefault="00512284" w:rsidP="00512284">
                <w:pPr>
                  <w:pStyle w:val="ListBullet"/>
                </w:pPr>
                <w:r w:rsidRPr="00512284">
                  <w:rPr>
                    <w:b/>
                  </w:rPr>
                  <w:t>“Metrics for Evaluating Energy Savings Techniques for Resilient HPC Systems”</w:t>
                </w:r>
                <w:r>
                  <w:t xml:space="preserve"> - </w:t>
                </w:r>
                <w:r w:rsidRPr="00512284">
                  <w:t>Ryan E. Grant, Stephen L. Olivier, James H. Laros III, Ron Brightwell</w:t>
                </w:r>
                <w:r>
                  <w:t xml:space="preserve">, </w:t>
                </w:r>
                <w:r w:rsidRPr="00512284">
                  <w:t>IEEE 28th International Parallel &amp; Distributed Processing Symposium Workshops, 2014</w:t>
                </w:r>
              </w:p>
              <w:p w14:paraId="4DA4F0B8" w14:textId="40F71937" w:rsidR="004C0CB3" w:rsidRPr="004C0CB3" w:rsidRDefault="004C0CB3" w:rsidP="00512284">
                <w:pPr>
                  <w:pStyle w:val="ListBullet"/>
                </w:pPr>
                <w:r w:rsidRPr="004C0CB3">
                  <w:rPr>
                    <w:b/>
                  </w:rPr>
                  <w:t>“</w:t>
                </w:r>
                <w:r w:rsidRPr="004C0CB3">
                  <w:rPr>
                    <w:b/>
                    <w:bCs/>
                  </w:rPr>
                  <w:t>An evaluation of BitTorrent's performance in HPC environments”</w:t>
                </w:r>
                <w:r w:rsidRPr="004C0CB3">
                  <w:rPr>
                    <w:bCs/>
                  </w:rPr>
                  <w:t xml:space="preserve"> - </w:t>
                </w:r>
                <w:r w:rsidRPr="004C0CB3">
                  <w:t>Matthew G. F. Dosanjh, Patrick G. Bridges, Suzanne M. Kelly, James H. Laros, III, and Courtenay T. Vaughan, ROSS '14 Proceedings of the 4th International Workshop on Runtime and Operating Systems for Supercomputers, 2014</w:t>
                </w:r>
              </w:p>
              <w:p w14:paraId="4BB3B3AF" w14:textId="77777777" w:rsidR="00E45A7F" w:rsidRDefault="004C0CB3" w:rsidP="00512284">
                <w:pPr>
                  <w:pStyle w:val="ListBullet"/>
                </w:pPr>
                <w:r w:rsidRPr="004C0CB3">
                  <w:rPr>
                    <w:b/>
                  </w:rPr>
                  <w:t xml:space="preserve"> </w:t>
                </w:r>
                <w:r w:rsidR="00E45A7F">
                  <w:rPr>
                    <w:b/>
                  </w:rPr>
                  <w:t>“</w:t>
                </w:r>
                <w:proofErr w:type="spellStart"/>
                <w:r w:rsidR="00E45A7F">
                  <w:rPr>
                    <w:b/>
                  </w:rPr>
                  <w:t>PowerInsight</w:t>
                </w:r>
                <w:proofErr w:type="spellEnd"/>
                <w:r w:rsidR="00E45A7F">
                  <w:rPr>
                    <w:b/>
                  </w:rPr>
                  <w:t xml:space="preserve"> – A Commodity Power Measurement Capability” - </w:t>
                </w:r>
                <w:r w:rsidR="00E45A7F">
                  <w:t>James H. Laros III, Phil Pokorny, David DeBonis, The Third International Workshop on Power Measurement and Profiling in conjunction with IEEE IGCC</w:t>
                </w:r>
                <w:r w:rsidR="00625E14">
                  <w:t>,</w:t>
                </w:r>
                <w:r w:rsidR="00E45A7F">
                  <w:t xml:space="preserve"> 2013</w:t>
                </w:r>
              </w:p>
              <w:p w14:paraId="48012F8B" w14:textId="77777777" w:rsidR="00E45A7F" w:rsidRDefault="00E45A7F" w:rsidP="00512284">
                <w:pPr>
                  <w:pStyle w:val="ListBullet"/>
                </w:pPr>
                <w:r>
                  <w:rPr>
                    <w:rStyle w:val="Strong"/>
                    <w:rFonts w:eastAsia="Times New Roman" w:cs="Times New Roman"/>
                  </w:rPr>
                  <w:lastRenderedPageBreak/>
                  <w:t>“Using Mini</w:t>
                </w:r>
                <w:r w:rsidR="002D64B1">
                  <w:rPr>
                    <w:rStyle w:val="Strong"/>
                    <w:rFonts w:eastAsia="Times New Roman" w:cs="Times New Roman"/>
                  </w:rPr>
                  <w:t>-</w:t>
                </w:r>
                <w:r>
                  <w:rPr>
                    <w:rStyle w:val="Strong"/>
                    <w:rFonts w:eastAsia="Times New Roman" w:cs="Times New Roman"/>
                  </w:rPr>
                  <w:t xml:space="preserve">applications in a </w:t>
                </w:r>
                <w:proofErr w:type="spellStart"/>
                <w:r>
                  <w:rPr>
                    <w:rStyle w:val="Strong"/>
                    <w:rFonts w:eastAsia="Times New Roman" w:cs="Times New Roman"/>
                  </w:rPr>
                  <w:t>Mantevo</w:t>
                </w:r>
                <w:proofErr w:type="spellEnd"/>
                <w:r>
                  <w:rPr>
                    <w:rStyle w:val="Strong"/>
                    <w:rFonts w:eastAsia="Times New Roman" w:cs="Times New Roman"/>
                  </w:rPr>
                  <w:t xml:space="preserve"> Framework for Optimizing Sandia's SPARC CFD Code on Multi-Core, Many-Core, and GPU-Accelerated Compute Platforms”</w:t>
                </w:r>
                <w:r>
                  <w:t xml:space="preserve"> - Daniel W. Barnette, Richard F. Barrett, Simon D. Hammond, Jagan Jayaraj, James H. Laros, III, 51st AIAA ASM Conference, 2013</w:t>
                </w:r>
              </w:p>
              <w:p w14:paraId="7089C1B5" w14:textId="2F62849D" w:rsidR="00B34707" w:rsidRPr="00B34707" w:rsidRDefault="00B34707" w:rsidP="00512284">
                <w:pPr>
                  <w:pStyle w:val="ListBullet"/>
                </w:pPr>
                <w:r w:rsidRPr="00B34707">
                  <w:rPr>
                    <w:b/>
                  </w:rPr>
                  <w:t xml:space="preserve">“Energy-Efficient </w:t>
                </w:r>
                <w:r w:rsidR="00D3163D" w:rsidRPr="00B34707">
                  <w:rPr>
                    <w:b/>
                  </w:rPr>
                  <w:t>High-Performance</w:t>
                </w:r>
                <w:r w:rsidRPr="00B34707">
                  <w:rPr>
                    <w:b/>
                  </w:rPr>
                  <w:t xml:space="preserve"> Computing – Measurement and Tuning</w:t>
                </w:r>
                <w:r>
                  <w:rPr>
                    <w:b/>
                  </w:rPr>
                  <w:t>”</w:t>
                </w:r>
                <w:r>
                  <w:t xml:space="preserve"> </w:t>
                </w:r>
                <w:r w:rsidRPr="00B34707">
                  <w:t xml:space="preserve">- James H. Laros III, Kevin T. Pedretti, Suzanne M. Kelly, Wei Shu, Kurt Ferreira, John Van Dyke, Courtenay T. Vaughan, </w:t>
                </w:r>
                <w:r w:rsidR="006F0224">
                  <w:t xml:space="preserve">Book, </w:t>
                </w:r>
                <w:r w:rsidRPr="00B34707">
                  <w:t xml:space="preserve">Springer Publications, </w:t>
                </w:r>
                <w:r w:rsidR="005211A9" w:rsidRPr="00B34707">
                  <w:t>Springer Briefs</w:t>
                </w:r>
                <w:r w:rsidRPr="00B34707">
                  <w:t xml:space="preserve"> in Computer Science ISBN 978-1-4471-4491-5</w:t>
                </w:r>
                <w:r w:rsidR="00AA0AC5">
                  <w:t>, 2013</w:t>
                </w:r>
              </w:p>
              <w:p w14:paraId="6FD93144" w14:textId="4E0BB8F4" w:rsidR="00B34707" w:rsidRDefault="00B34707" w:rsidP="00512284">
                <w:pPr>
                  <w:pStyle w:val="ListBullet"/>
                </w:pPr>
                <w:r>
                  <w:rPr>
                    <w:b/>
                    <w:bCs/>
                  </w:rPr>
                  <w:t>“</w:t>
                </w:r>
                <w:r w:rsidRPr="00B34707">
                  <w:rPr>
                    <w:b/>
                    <w:bCs/>
                  </w:rPr>
                  <w:t>Does Partial Replication Pay Off?</w:t>
                </w:r>
                <w:r>
                  <w:rPr>
                    <w:b/>
                    <w:bCs/>
                  </w:rPr>
                  <w:t>”</w:t>
                </w:r>
                <w:r w:rsidRPr="00B34707">
                  <w:t xml:space="preserve"> - Jon Stearley, Kurt Ferreira, David Robinson, Dorian Arnold, Patrick Bridges, James Laros, Kevin Pedretti and Rolf Riesen, Fault Tolerance for HPC at Extreme Scale (FTXS), 2012</w:t>
                </w:r>
              </w:p>
              <w:p w14:paraId="32C342EE" w14:textId="2910AEA0" w:rsidR="00186C30" w:rsidRPr="00B34707" w:rsidRDefault="00186C30" w:rsidP="00512284">
                <w:pPr>
                  <w:pStyle w:val="ListBullet"/>
                </w:pPr>
                <w:r w:rsidRPr="00186C30">
                  <w:rPr>
                    <w:b/>
                  </w:rPr>
                  <w:t>“A Peer-to-Peer Architecture for Supporting Dynamic Shared Libraries in Large-Scale Systems”</w:t>
                </w:r>
                <w:r>
                  <w:t xml:space="preserve"> - </w:t>
                </w:r>
                <w:r w:rsidRPr="00186C30">
                  <w:t>Matthew G.F. Dosanjh</w:t>
                </w:r>
                <w:r w:rsidR="00E80326">
                  <w:t>,</w:t>
                </w:r>
                <w:r w:rsidRPr="00186C30">
                  <w:t xml:space="preserve"> Patrick G. Bridges</w:t>
                </w:r>
                <w:r w:rsidR="00E80326">
                  <w:t>,</w:t>
                </w:r>
                <w:r w:rsidRPr="00186C30">
                  <w:t xml:space="preserve"> </w:t>
                </w:r>
                <w:r w:rsidR="00E80326">
                  <w:t>Suzanne</w:t>
                </w:r>
                <w:r w:rsidRPr="00186C30">
                  <w:t xml:space="preserve"> M. Kelly</w:t>
                </w:r>
                <w:r w:rsidR="00E80326">
                  <w:t>,</w:t>
                </w:r>
                <w:r w:rsidRPr="00186C30">
                  <w:t xml:space="preserve"> James H. Laros III</w:t>
                </w:r>
                <w:r>
                  <w:t xml:space="preserve">, </w:t>
                </w:r>
                <w:r w:rsidRPr="00186C30">
                  <w:t>41st International Conference on Parallel Processing Workshops</w:t>
                </w:r>
                <w:r>
                  <w:t>, 2012</w:t>
                </w:r>
              </w:p>
              <w:p w14:paraId="7A43E8EC" w14:textId="3A57C96E" w:rsidR="00D508E9" w:rsidRDefault="00B34707" w:rsidP="00512284">
                <w:pPr>
                  <w:pStyle w:val="ListBullet"/>
                </w:pPr>
                <w:r w:rsidRPr="00B34707">
                  <w:t xml:space="preserve"> </w:t>
                </w:r>
                <w:r w:rsidR="00D508E9">
                  <w:t>“</w:t>
                </w:r>
                <w:r w:rsidR="00D508E9">
                  <w:rPr>
                    <w:b/>
                  </w:rPr>
                  <w:t xml:space="preserve">Energy Based Performance Tuning for </w:t>
                </w:r>
                <w:r w:rsidR="00D3163D">
                  <w:rPr>
                    <w:b/>
                  </w:rPr>
                  <w:t>Large-Scale High-Performance</w:t>
                </w:r>
                <w:r w:rsidR="00D508E9">
                  <w:rPr>
                    <w:b/>
                  </w:rPr>
                  <w:t xml:space="preserve"> Computing Systems” </w:t>
                </w:r>
                <w:r w:rsidR="00D508E9" w:rsidRPr="00D508E9">
                  <w:t xml:space="preserve">- James H. Laros III, Kevin T. Pedretti, Suzanne M. Kelly, Wei Shu, Courtenay T. Vaughan, 20th </w:t>
                </w:r>
                <w:r w:rsidR="00D3163D" w:rsidRPr="00D508E9">
                  <w:t>High-Performance</w:t>
                </w:r>
                <w:r w:rsidR="00D508E9" w:rsidRPr="00D508E9">
                  <w:t xml:space="preserve"> Computing Symposium - </w:t>
                </w:r>
                <w:r w:rsidR="00D508E9" w:rsidRPr="00D508E9">
                  <w:rPr>
                    <w:b/>
                    <w:bCs/>
                  </w:rPr>
                  <w:t>BEST PAPER</w:t>
                </w:r>
                <w:r w:rsidR="00AA0AC5">
                  <w:rPr>
                    <w:b/>
                    <w:bCs/>
                  </w:rPr>
                  <w:t xml:space="preserve">, </w:t>
                </w:r>
                <w:r w:rsidR="00AA0AC5" w:rsidRPr="00AA0AC5">
                  <w:rPr>
                    <w:bCs/>
                  </w:rPr>
                  <w:t>2012</w:t>
                </w:r>
              </w:p>
              <w:p w14:paraId="1A4BA33E" w14:textId="77777777" w:rsidR="0080073E" w:rsidRPr="0080073E" w:rsidRDefault="0080073E" w:rsidP="00512284">
                <w:pPr>
                  <w:pStyle w:val="ListBullet"/>
                </w:pPr>
                <w:r>
                  <w:t>“</w:t>
                </w:r>
                <w:r>
                  <w:rPr>
                    <w:rStyle w:val="Strong"/>
                    <w:rFonts w:eastAsia="Times New Roman" w:cs="Times New Roman"/>
                  </w:rPr>
                  <w:t>Evaluating the Viability of Process Replication Reliability for Exascale Systems”</w:t>
                </w:r>
                <w:r>
                  <w:t xml:space="preserve"> - Kurt Ferreira, Jon Stearley, James H. Laros III, Ron Oldfield, Kevin T. Pedretti, Ron Brightwell, Rolf Riesen, Patrick G. Bridges, Dorian Arnold, International Conference for High Performance Computing, Networking, Storage, and Analysis (SC), </w:t>
                </w:r>
                <w:r w:rsidR="00AA0AC5">
                  <w:t>2011</w:t>
                </w:r>
              </w:p>
              <w:p w14:paraId="62C23E97" w14:textId="77777777" w:rsidR="0080073E" w:rsidRDefault="0080073E" w:rsidP="00512284">
                <w:pPr>
                  <w:pStyle w:val="ListBullet"/>
                </w:pPr>
                <w:r>
                  <w:rPr>
                    <w:b/>
                    <w:bCs/>
                  </w:rPr>
                  <w:t>“</w:t>
                </w:r>
                <w:r w:rsidRPr="0080073E">
                  <w:rPr>
                    <w:b/>
                    <w:bCs/>
                  </w:rPr>
                  <w:t>The Impact of Injection Bandwidth Performance on Application Scalability</w:t>
                </w:r>
                <w:r>
                  <w:rPr>
                    <w:b/>
                    <w:bCs/>
                  </w:rPr>
                  <w:t>”</w:t>
                </w:r>
                <w:r w:rsidRPr="0080073E">
                  <w:t xml:space="preserve"> - Kevin T. Pedretti, Ron Brightwell, Doug Doerfler, K. Scott Hemmert, James H. Laros III, </w:t>
                </w:r>
                <w:proofErr w:type="spellStart"/>
                <w:r w:rsidRPr="0080073E">
                  <w:t>EuroMPI</w:t>
                </w:r>
                <w:proofErr w:type="spellEnd"/>
                <w:r w:rsidRPr="0080073E">
                  <w:t>, 2011</w:t>
                </w:r>
              </w:p>
              <w:p w14:paraId="50E8021E" w14:textId="77777777" w:rsidR="00147138" w:rsidRDefault="00147138" w:rsidP="00512284">
                <w:pPr>
                  <w:pStyle w:val="ListBullet"/>
                </w:pPr>
                <w:r>
                  <w:rPr>
                    <w:rStyle w:val="Strong"/>
                    <w:rFonts w:eastAsia="Times New Roman" w:cs="Times New Roman"/>
                  </w:rPr>
                  <w:t>“Shared Libraries on a Capability Class Computer”</w:t>
                </w:r>
                <w:r>
                  <w:t xml:space="preserve"> – Suzanne M. Kelly, Ruth Klundt, James H. Laros III, Cray Users Group</w:t>
                </w:r>
                <w:r w:rsidR="00AA0AC5">
                  <w:t>,</w:t>
                </w:r>
                <w:r>
                  <w:t xml:space="preserve"> 2011</w:t>
                </w:r>
              </w:p>
              <w:p w14:paraId="6FA61BE0" w14:textId="390B930D" w:rsidR="008F7CD0" w:rsidRDefault="00397E72" w:rsidP="00512284">
                <w:pPr>
                  <w:pStyle w:val="ListBullet"/>
                </w:pPr>
                <w:r w:rsidRPr="001B17F1">
                  <w:rPr>
                    <w:b/>
                  </w:rPr>
                  <w:t>“Topics on Measuring Real Power Usage on High Performance Computing Platforms”</w:t>
                </w:r>
                <w:r>
                  <w:t xml:space="preserve"> - </w:t>
                </w:r>
                <w:r w:rsidR="008F7CD0" w:rsidRPr="008F7CD0">
                  <w:t>James H. Laros III, Kevin T. Pedretti, Suzanne M. Kelly, John P. Vandyke, Kurt B. Ferreira, Courtenay T. Vaughan, Mark Swan, IEEE International Confer</w:t>
                </w:r>
                <w:r w:rsidR="003D0B98">
                  <w:t>ence on Cluster Computing, 2009</w:t>
                </w:r>
              </w:p>
              <w:p w14:paraId="52885E8E" w14:textId="77777777" w:rsidR="008F7CD0" w:rsidRDefault="00397E72" w:rsidP="00512284">
                <w:pPr>
                  <w:pStyle w:val="ListBullet"/>
                </w:pPr>
                <w:r w:rsidRPr="00397E72">
                  <w:rPr>
                    <w:b/>
                  </w:rPr>
                  <w:t>“Investigating Real Power Use on Red Storm”</w:t>
                </w:r>
                <w:r>
                  <w:t xml:space="preserve"> - </w:t>
                </w:r>
                <w:r w:rsidR="008F7CD0" w:rsidRPr="008F7CD0">
                  <w:t>James H. Laros III, Kevin T. Pedretti, Suzanne M. Kelly, John P. Vandyke, Courtenay T. Vaughan, Mark Swan, Cray Users Group 2009</w:t>
                </w:r>
              </w:p>
              <w:p w14:paraId="54A042EE" w14:textId="22C1C018" w:rsidR="002F3545" w:rsidRDefault="002F3545" w:rsidP="00512284">
                <w:pPr>
                  <w:pStyle w:val="ListBullet"/>
                </w:pPr>
                <w:r>
                  <w:rPr>
                    <w:rStyle w:val="Strong"/>
                    <w:rFonts w:eastAsia="Times New Roman" w:cs="Times New Roman"/>
                  </w:rPr>
                  <w:t xml:space="preserve">“Performance Analysis of the </w:t>
                </w:r>
                <w:proofErr w:type="spellStart"/>
                <w:r>
                  <w:rPr>
                    <w:rStyle w:val="Strong"/>
                    <w:rFonts w:eastAsia="Times New Roman" w:cs="Times New Roman"/>
                  </w:rPr>
                  <w:t>SiCortex</w:t>
                </w:r>
                <w:proofErr w:type="spellEnd"/>
                <w:r>
                  <w:rPr>
                    <w:rStyle w:val="Strong"/>
                    <w:rFonts w:eastAsia="Times New Roman" w:cs="Times New Roman"/>
                  </w:rPr>
                  <w:t xml:space="preserve"> SC092” - </w:t>
                </w:r>
                <w:r w:rsidRPr="002F3545">
                  <w:rPr>
                    <w:rStyle w:val="Strong"/>
                    <w:rFonts w:eastAsia="Times New Roman" w:cs="Times New Roman"/>
                    <w:b w:val="0"/>
                  </w:rPr>
                  <w:t>Martin, Brian J</w:t>
                </w:r>
                <w:r w:rsidR="00CF62CF">
                  <w:rPr>
                    <w:rStyle w:val="Strong"/>
                    <w:rFonts w:eastAsia="Times New Roman" w:cs="Times New Roman"/>
                    <w:b w:val="0"/>
                  </w:rPr>
                  <w:t xml:space="preserve"> </w:t>
                </w:r>
                <w:r w:rsidR="00CF62CF" w:rsidRPr="00CF62CF">
                  <w:rPr>
                    <w:rStyle w:val="Strong"/>
                    <w:rFonts w:eastAsia="Times New Roman" w:cs="Times New Roman"/>
                    <w:b w:val="0"/>
                    <w:bCs w:val="0"/>
                  </w:rPr>
                  <w:t>(student)</w:t>
                </w:r>
                <w:r w:rsidRPr="00CF62CF">
                  <w:rPr>
                    <w:rStyle w:val="Strong"/>
                    <w:rFonts w:eastAsia="Times New Roman" w:cs="Times New Roman"/>
                    <w:b w:val="0"/>
                    <w:bCs w:val="0"/>
                  </w:rPr>
                  <w:t>,</w:t>
                </w:r>
                <w:r w:rsidRPr="002F3545">
                  <w:rPr>
                    <w:rStyle w:val="Strong"/>
                    <w:rFonts w:eastAsia="Times New Roman" w:cs="Times New Roman"/>
                    <w:b w:val="0"/>
                  </w:rPr>
                  <w:t xml:space="preserve"> Andrew J. Leiker</w:t>
                </w:r>
                <w:r w:rsidR="00CF62CF">
                  <w:rPr>
                    <w:rStyle w:val="Strong"/>
                    <w:rFonts w:eastAsia="Times New Roman" w:cs="Times New Roman"/>
                    <w:b w:val="0"/>
                  </w:rPr>
                  <w:t xml:space="preserve"> (student)</w:t>
                </w:r>
                <w:r w:rsidRPr="002F3545">
                  <w:rPr>
                    <w:rStyle w:val="Strong"/>
                    <w:rFonts w:eastAsia="Times New Roman" w:cs="Times New Roman"/>
                    <w:b w:val="0"/>
                  </w:rPr>
                  <w:t xml:space="preserve">, James H. Laros, III, Douglas W. Doerfler </w:t>
                </w:r>
                <w:r>
                  <w:rPr>
                    <w:rStyle w:val="Strong"/>
                    <w:rFonts w:eastAsia="Times New Roman" w:cs="Times New Roman"/>
                  </w:rPr>
                  <w:t>-</w:t>
                </w:r>
                <w:r>
                  <w:t xml:space="preserve"> The 10th LCI International Conference on High-Performance Clustered Computing, Boulder, CO, </w:t>
                </w:r>
                <w:r w:rsidR="00AA0AC5" w:rsidRPr="00AA0AC5">
                  <w:rPr>
                    <w:b/>
                  </w:rPr>
                  <w:t>BEST STUDENT PAPER</w:t>
                </w:r>
                <w:r w:rsidR="00AA0AC5">
                  <w:t>, 2009</w:t>
                </w:r>
              </w:p>
              <w:p w14:paraId="23347A08" w14:textId="77777777" w:rsidR="008F7CD0" w:rsidRDefault="00397E72" w:rsidP="00512284">
                <w:pPr>
                  <w:pStyle w:val="ListBullet"/>
                </w:pPr>
                <w:r w:rsidRPr="002F3545">
                  <w:rPr>
                    <w:b/>
                  </w:rPr>
                  <w:t>“Red Storm IO Performance Analysis”</w:t>
                </w:r>
                <w:r>
                  <w:t xml:space="preserve"> - </w:t>
                </w:r>
                <w:r w:rsidR="008F7CD0" w:rsidRPr="008F7CD0">
                  <w:t>James H. Laros III, Lee Ward, Ruth Klundt, Sue Kelly, James Tomkins, Brian Kellogg, IEEE International Conference on Cluster Computing</w:t>
                </w:r>
                <w:r w:rsidR="00AA0AC5">
                  <w:t>,</w:t>
                </w:r>
                <w:r w:rsidR="008F7CD0" w:rsidRPr="008F7CD0">
                  <w:t xml:space="preserve"> 2007</w:t>
                </w:r>
              </w:p>
              <w:p w14:paraId="2F3A4904" w14:textId="77777777" w:rsidR="008F7CD0" w:rsidRDefault="00397E72" w:rsidP="00512284">
                <w:pPr>
                  <w:pStyle w:val="ListBullet"/>
                </w:pPr>
                <w:r w:rsidRPr="00DC194A">
                  <w:rPr>
                    <w:b/>
                  </w:rPr>
                  <w:lastRenderedPageBreak/>
                  <w:t>“Red Storm Systems Management: Topics on Extending Current Capabilities”</w:t>
                </w:r>
                <w:r>
                  <w:t xml:space="preserve"> - </w:t>
                </w:r>
                <w:r w:rsidR="008F7CD0" w:rsidRPr="008F7CD0">
                  <w:t>James H. Laros III, Cray Users Group</w:t>
                </w:r>
                <w:r w:rsidR="007D592B">
                  <w:t>,</w:t>
                </w:r>
                <w:r w:rsidR="008F7CD0" w:rsidRPr="008F7CD0">
                  <w:t xml:space="preserve"> 2006</w:t>
                </w:r>
              </w:p>
              <w:p w14:paraId="6A0FFC90" w14:textId="77777777" w:rsidR="008F7CD0" w:rsidRDefault="00397E72" w:rsidP="00512284">
                <w:pPr>
                  <w:pStyle w:val="ListBullet"/>
                </w:pPr>
                <w:r w:rsidRPr="00397E72">
                  <w:rPr>
                    <w:b/>
                  </w:rPr>
                  <w:t>“A Minimal Linux Environment for High Performance Computing Systems (HPC)”</w:t>
                </w:r>
                <w:r>
                  <w:t xml:space="preserve"> - </w:t>
                </w:r>
                <w:r w:rsidR="008F7CD0" w:rsidRPr="008F7CD0">
                  <w:t>James H. Laros III, Cynthia Segura, Nathan Dauchy, The 10th World Multi-Conference on Systemics, Cybernetics and Informatics, 2006</w:t>
                </w:r>
              </w:p>
              <w:p w14:paraId="0258FF8D" w14:textId="77777777" w:rsidR="008F7CD0" w:rsidRDefault="00397E72" w:rsidP="00512284">
                <w:pPr>
                  <w:pStyle w:val="ListBullet"/>
                </w:pPr>
                <w:r w:rsidRPr="00DC194A">
                  <w:rPr>
                    <w:b/>
                  </w:rPr>
                  <w:t xml:space="preserve">“A Software and Hardware Architecture for a Modular, Portable, Extensible Reliability Availability and Serviceability System” </w:t>
                </w:r>
                <w:r>
                  <w:t xml:space="preserve">- </w:t>
                </w:r>
                <w:r w:rsidR="008F7CD0" w:rsidRPr="008F7CD0">
                  <w:t xml:space="preserve">James H. Laros III, HPCRI: 2nd Workshop on High Performance Computing Reliability Issues, 2006 </w:t>
                </w:r>
              </w:p>
              <w:p w14:paraId="2B507288" w14:textId="679CBCA6" w:rsidR="008F7CD0" w:rsidRDefault="00397E72" w:rsidP="00512284">
                <w:pPr>
                  <w:pStyle w:val="ListBullet"/>
                </w:pPr>
                <w:r w:rsidRPr="00397E72">
                  <w:rPr>
                    <w:b/>
                  </w:rPr>
                  <w:t>“The Cluster Integration Toolkit – An Extensible, Portable, Scalable Cluster Management Software Implementation”</w:t>
                </w:r>
                <w:r>
                  <w:t xml:space="preserve"> - </w:t>
                </w:r>
                <w:r w:rsidR="008F7CD0" w:rsidRPr="008F7CD0">
                  <w:t>James H. Laros III, Lee Ward, Nathan W. Dauchy, James Vasak, Ruth Klundt, Glen Laguna, Marcus Epperson, Jon R. Stearley Proceedings of the 1st Cl</w:t>
                </w:r>
                <w:r w:rsidR="007D592B">
                  <w:t>uster World Conference and Expo</w:t>
                </w:r>
                <w:r w:rsidR="003D0B98">
                  <w:t>, 2003</w:t>
                </w:r>
              </w:p>
              <w:p w14:paraId="484688A0" w14:textId="77777777" w:rsidR="008F7CD0" w:rsidRDefault="002F3545" w:rsidP="00512284">
                <w:pPr>
                  <w:pStyle w:val="ListBullet"/>
                </w:pPr>
                <w:r>
                  <w:rPr>
                    <w:b/>
                  </w:rPr>
                  <w:t>“</w:t>
                </w:r>
                <w:r w:rsidR="00384F4A" w:rsidRPr="00397E72">
                  <w:rPr>
                    <w:b/>
                  </w:rPr>
                  <w:t>Implementing Scalable Disk-less Clusters Using the Network File System (NFS)”</w:t>
                </w:r>
                <w:r w:rsidR="00384F4A">
                  <w:t xml:space="preserve"> - </w:t>
                </w:r>
                <w:r w:rsidR="008F7CD0" w:rsidRPr="008F7CD0">
                  <w:t xml:space="preserve">James H. Laros III and Lee H. Ward, Proceedings of the 4th Symposium of the Los Alamos Computer Science Institute:  LACSI 2003, 2003 </w:t>
                </w:r>
              </w:p>
              <w:p w14:paraId="54F43BF7" w14:textId="77777777" w:rsidR="008F7CD0" w:rsidRDefault="001B17F1" w:rsidP="007D592B">
                <w:pPr>
                  <w:pStyle w:val="ListBullet"/>
                </w:pPr>
                <w:r>
                  <w:rPr>
                    <w:b/>
                  </w:rPr>
                  <w:t>“</w:t>
                </w:r>
                <w:r w:rsidR="00384F4A" w:rsidRPr="00397E72">
                  <w:rPr>
                    <w:b/>
                  </w:rPr>
                  <w:t>An Extensible, Portable, Scalable, Cluster Management Software Architecture”</w:t>
                </w:r>
                <w:r w:rsidR="00384F4A">
                  <w:t xml:space="preserve"> - </w:t>
                </w:r>
                <w:r w:rsidR="008F7CD0" w:rsidRPr="008F7CD0">
                  <w:t>James H. Laros III, Lee Ward, Nathan W. Dauchy, Ron Brightwell, Trammell Hudson, Ruth Klundt, Proceedings of the 2002 IEEE International Conference on Clus</w:t>
                </w:r>
                <w:r w:rsidR="008F7CD0">
                  <w:t>ter Computing, 2002</w:t>
                </w:r>
              </w:p>
            </w:tc>
          </w:sdtContent>
        </w:sdt>
        <w:tc>
          <w:tcPr>
            <w:tcW w:w="15" w:type="pct"/>
          </w:tcPr>
          <w:p w14:paraId="38AD4467" w14:textId="77777777" w:rsidR="008F7CD0" w:rsidRDefault="008F7CD0"/>
        </w:tc>
      </w:tr>
    </w:tbl>
    <w:p w14:paraId="4E605F6C" w14:textId="77777777" w:rsidR="00B77239" w:rsidRDefault="00BD40F0" w:rsidP="00B77239">
      <w:pPr>
        <w:pStyle w:val="Heading1"/>
      </w:pPr>
      <w:r>
        <w:lastRenderedPageBreak/>
        <w:t>Technical Reports and Other Publications</w:t>
      </w:r>
    </w:p>
    <w:p w14:paraId="354946FE" w14:textId="48785041" w:rsidR="00E82C2A" w:rsidRPr="00E82C2A" w:rsidRDefault="008E1F5B" w:rsidP="00512284">
      <w:pPr>
        <w:pStyle w:val="ListBullet"/>
      </w:pPr>
      <w:r>
        <w:rPr>
          <w:b/>
        </w:rPr>
        <w:t xml:space="preserve">“FY26 </w:t>
      </w:r>
      <w:r w:rsidR="00E82C2A">
        <w:rPr>
          <w:b/>
        </w:rPr>
        <w:t>L2 Milestone Vanguard II Spectra Performance Analysis”</w:t>
      </w:r>
      <w:r w:rsidR="00A543C8">
        <w:rPr>
          <w:bCs/>
        </w:rPr>
        <w:t xml:space="preserve">, </w:t>
      </w:r>
      <w:r w:rsidR="00A543C8" w:rsidRPr="00A543C8">
        <w:rPr>
          <w:bCs/>
        </w:rPr>
        <w:t>James H. Laros III, Alex Council, Matthew Curry, Simon Garcia de Gonzalo,</w:t>
      </w:r>
      <w:r w:rsidR="00AF7329">
        <w:rPr>
          <w:bCs/>
        </w:rPr>
        <w:t xml:space="preserve"> </w:t>
      </w:r>
      <w:r w:rsidR="00A543C8" w:rsidRPr="00A543C8">
        <w:rPr>
          <w:bCs/>
        </w:rPr>
        <w:t>Robert Hoekstra, Clay Hughes, Scott Levy, Carl Pearson, Kevin Stroup, Courtenay Vaughan, Andrew Younge</w:t>
      </w:r>
      <w:r w:rsidR="00BB071A">
        <w:rPr>
          <w:bCs/>
        </w:rPr>
        <w:t xml:space="preserve">, </w:t>
      </w:r>
      <w:r w:rsidR="00BB071A" w:rsidRPr="00BB071A">
        <w:rPr>
          <w:bCs/>
        </w:rPr>
        <w:t>SAND2026-26141</w:t>
      </w:r>
    </w:p>
    <w:p w14:paraId="496E2449" w14:textId="01590B0A" w:rsidR="007B2BB7" w:rsidRPr="004F7D84" w:rsidRDefault="007B2BB7" w:rsidP="004F7D84">
      <w:pPr>
        <w:pStyle w:val="ListBullet"/>
        <w:rPr>
          <w:b/>
        </w:rPr>
      </w:pPr>
      <w:r w:rsidRPr="004F7D84">
        <w:rPr>
          <w:b/>
          <w:bCs/>
        </w:rPr>
        <w:t>“FY24 L2 Milestone #9021 Report: Advancing the Utility of Data Flow Accelerators for NNSA Computing Systems”</w:t>
      </w:r>
      <w:r w:rsidR="002C4B8D" w:rsidRPr="004F7D84">
        <w:t>,</w:t>
      </w:r>
      <w:r w:rsidR="004F7D84">
        <w:t xml:space="preserve"> </w:t>
      </w:r>
      <w:r w:rsidR="004F7D84" w:rsidRPr="004F7D84">
        <w:rPr>
          <w:bCs/>
        </w:rPr>
        <w:t>Carl Pearson, Simon Garcia de Gonzalo, Alex Council, Matthew Curry, Robert Hoekstra, Clay Hughes, James H. Laros III, Kevin Pedretti, Kevin Stroup, Christian Trott, Andrew Younge</w:t>
      </w:r>
    </w:p>
    <w:p w14:paraId="005EC75D" w14:textId="38CFC2EF" w:rsidR="00A45DD0" w:rsidRPr="00A45DD0" w:rsidRDefault="00A45DD0" w:rsidP="00512284">
      <w:pPr>
        <w:pStyle w:val="ListBullet"/>
      </w:pPr>
      <w:r>
        <w:rPr>
          <w:b/>
        </w:rPr>
        <w:t>“</w:t>
      </w:r>
      <w:r w:rsidRPr="00A45DD0">
        <w:rPr>
          <w:b/>
        </w:rPr>
        <w:t>FY22 L2 Milestone #7926 Report: Evaluation</w:t>
      </w:r>
      <w:r>
        <w:rPr>
          <w:b/>
        </w:rPr>
        <w:t xml:space="preserve"> </w:t>
      </w:r>
      <w:r w:rsidRPr="00A45DD0">
        <w:rPr>
          <w:b/>
        </w:rPr>
        <w:t>of Data Flow Hardware Accelerators for Mission Relevant Mini-Apps and Kernels</w:t>
      </w:r>
      <w:r>
        <w:rPr>
          <w:b/>
        </w:rPr>
        <w:t>”</w:t>
      </w:r>
      <w:r w:rsidR="00487A6A">
        <w:rPr>
          <w:bCs/>
        </w:rPr>
        <w:t xml:space="preserve">, </w:t>
      </w:r>
      <w:r w:rsidR="007B2BB7">
        <w:rPr>
          <w:bCs/>
        </w:rPr>
        <w:t xml:space="preserve">James H. Laros III, </w:t>
      </w:r>
      <w:r w:rsidR="00E778B2">
        <w:rPr>
          <w:bCs/>
        </w:rPr>
        <w:t xml:space="preserve">Alex Council, Matthew Curry, </w:t>
      </w:r>
      <w:r w:rsidR="002F3EF2">
        <w:rPr>
          <w:bCs/>
        </w:rPr>
        <w:t xml:space="preserve">Griffin Dube, </w:t>
      </w:r>
      <w:r w:rsidR="002F3EF2" w:rsidRPr="00A543C8">
        <w:rPr>
          <w:bCs/>
        </w:rPr>
        <w:t>Simon Garcia de Gonzalo</w:t>
      </w:r>
      <w:r w:rsidR="002F3EF2">
        <w:rPr>
          <w:bCs/>
        </w:rPr>
        <w:t xml:space="preserve">, </w:t>
      </w:r>
      <w:r w:rsidR="000A0E04">
        <w:rPr>
          <w:bCs/>
        </w:rPr>
        <w:t xml:space="preserve">Simon Hammond, Robert Hoekstra, Clay Hughes, Carl Pearson, </w:t>
      </w:r>
      <w:r w:rsidR="00F44DAD">
        <w:rPr>
          <w:bCs/>
        </w:rPr>
        <w:t>Kevin Pedretti, Kevin Stroup, Andrew Younge</w:t>
      </w:r>
      <w:r w:rsidR="002F3EF2">
        <w:rPr>
          <w:bCs/>
        </w:rPr>
        <w:t xml:space="preserve"> </w:t>
      </w:r>
      <w:r w:rsidR="00487A6A" w:rsidRPr="00487A6A">
        <w:rPr>
          <w:bCs/>
        </w:rPr>
        <w:t>SAND2022-12037O</w:t>
      </w:r>
    </w:p>
    <w:p w14:paraId="3ACB8B36" w14:textId="3226C73A" w:rsidR="00CA405D" w:rsidRPr="00CA405D" w:rsidRDefault="00CA405D" w:rsidP="00512284">
      <w:pPr>
        <w:pStyle w:val="ListBullet"/>
      </w:pPr>
      <w:r w:rsidRPr="00CA405D">
        <w:rPr>
          <w:b/>
        </w:rPr>
        <w:t>“FY17 CSSE L2 Milestone Report: Analyzing Power Usage Characteristics of Workloads Running on Trinity”</w:t>
      </w:r>
      <w:r>
        <w:t xml:space="preserve"> - </w:t>
      </w:r>
      <w:r w:rsidRPr="00CA405D">
        <w:t>Ryan E. Grant, James H. Laros, Michael Levenhagen, Stephen L. Olivier, Kevin Pedretti, Lee Ward, Andrew Younge</w:t>
      </w:r>
      <w:r>
        <w:t xml:space="preserve">, </w:t>
      </w:r>
      <w:r w:rsidRPr="00CA405D">
        <w:t>SAND2017-10191</w:t>
      </w:r>
    </w:p>
    <w:p w14:paraId="6239A459" w14:textId="5EDC0C2A" w:rsidR="00512284" w:rsidRDefault="00512284" w:rsidP="00512284">
      <w:pPr>
        <w:pStyle w:val="ListBullet"/>
      </w:pPr>
      <w:r w:rsidRPr="00512284">
        <w:rPr>
          <w:b/>
        </w:rPr>
        <w:t>“High Performance Computing Power Application Programming Interface Specification</w:t>
      </w:r>
      <w:r w:rsidR="00A21BE3">
        <w:rPr>
          <w:b/>
        </w:rPr>
        <w:t>”</w:t>
      </w:r>
      <w:r>
        <w:t xml:space="preserve">- James H. Laros III, David </w:t>
      </w:r>
      <w:proofErr w:type="spellStart"/>
      <w:r>
        <w:t>Debonis</w:t>
      </w:r>
      <w:proofErr w:type="spellEnd"/>
      <w:r>
        <w:t xml:space="preserve">, </w:t>
      </w:r>
      <w:r w:rsidR="005211A9">
        <w:t>Ryan Grant</w:t>
      </w:r>
      <w:r>
        <w:t xml:space="preserve">, Suzanne M. Kelly, Michael Levenhagen, Stephen Olivier, Kevin Pedretti, </w:t>
      </w:r>
      <w:r w:rsidR="00270200">
        <w:t>SAND2014-17061, 2014</w:t>
      </w:r>
    </w:p>
    <w:p w14:paraId="5862DCAC" w14:textId="77777777" w:rsidR="00B03C8B" w:rsidRDefault="00B03C8B" w:rsidP="004142FA">
      <w:pPr>
        <w:pStyle w:val="ListBullet"/>
      </w:pPr>
      <w:r>
        <w:rPr>
          <w:b/>
        </w:rPr>
        <w:lastRenderedPageBreak/>
        <w:t>“</w:t>
      </w:r>
      <w:r w:rsidRPr="00B03C8B">
        <w:rPr>
          <w:b/>
        </w:rPr>
        <w:t>DOE Advanced Scientific Computing Advisory Subcommittee (ASCAC) Report: Top Ten Exascale Research Challenges”</w:t>
      </w:r>
      <w:r>
        <w:t xml:space="preserve"> - Lucas, Robert;  Ang, James</w:t>
      </w:r>
      <w:r w:rsidRPr="00B03C8B">
        <w:t>; Bergman, Keren; Borkar, Shekhar; Carlson, William; Carrington, Laura; Chiu, George; Colwell, Robert; Dally, William; Dongarra, Jack; Geist, Al; Haring, Rud; Hittinger, Jeffrey</w:t>
      </w:r>
      <w:r>
        <w:t xml:space="preserve">; </w:t>
      </w:r>
      <w:proofErr w:type="spellStart"/>
      <w:r>
        <w:t>Hoisie</w:t>
      </w:r>
      <w:proofErr w:type="spellEnd"/>
      <w:r>
        <w:t xml:space="preserve">, </w:t>
      </w:r>
      <w:proofErr w:type="spellStart"/>
      <w:r>
        <w:t>Adolfy</w:t>
      </w:r>
      <w:proofErr w:type="spellEnd"/>
      <w:r>
        <w:t>; Klein, Dean Micron</w:t>
      </w:r>
      <w:r w:rsidRPr="00B03C8B">
        <w:t xml:space="preserve">; Kogge, Peter; Lethin, Richard; Sarkar, Vivek; Schreiber, Robert; </w:t>
      </w:r>
      <w:proofErr w:type="spellStart"/>
      <w:r w:rsidRPr="00B03C8B">
        <w:t>Shalf</w:t>
      </w:r>
      <w:proofErr w:type="spellEnd"/>
      <w:r w:rsidRPr="00B03C8B">
        <w:t xml:space="preserve">, John; Sterling, Thomas; Stevens, Rick; Bashor, Jon; Brightwell, Ron; </w:t>
      </w:r>
      <w:proofErr w:type="spellStart"/>
      <w:r w:rsidRPr="00B03C8B">
        <w:t>Coteus</w:t>
      </w:r>
      <w:proofErr w:type="spellEnd"/>
      <w:r w:rsidRPr="00B03C8B">
        <w:t xml:space="preserve">, Paul; </w:t>
      </w:r>
      <w:proofErr w:type="spellStart"/>
      <w:r w:rsidRPr="00B03C8B">
        <w:t>Debenedictus</w:t>
      </w:r>
      <w:proofErr w:type="spellEnd"/>
      <w:r w:rsidRPr="00B03C8B">
        <w:t>, Erik; Hiller, Jon; Kim, K. H.; Langston, Harper; Murphy, Richard; Webster, Clayton; Wild, Stefan; Grider, Gary; Ross, Rob; Leyffer, Sven; Laros III, James</w:t>
      </w:r>
      <w:r w:rsidR="00B85A26">
        <w:t xml:space="preserve">, </w:t>
      </w:r>
      <w:r w:rsidR="004142FA">
        <w:t>DOE ASCAC Subcommittee Report, 2014</w:t>
      </w:r>
    </w:p>
    <w:p w14:paraId="63B8935D" w14:textId="77777777" w:rsidR="00270200" w:rsidRDefault="00B03C8B" w:rsidP="00512284">
      <w:pPr>
        <w:pStyle w:val="ListBullet"/>
      </w:pPr>
      <w:r w:rsidRPr="00270200">
        <w:rPr>
          <w:b/>
        </w:rPr>
        <w:t xml:space="preserve"> </w:t>
      </w:r>
      <w:r w:rsidR="00270200" w:rsidRPr="00270200">
        <w:rPr>
          <w:b/>
        </w:rPr>
        <w:t>“Power/Energy Use Cases for High Performance Computing”</w:t>
      </w:r>
      <w:r w:rsidR="00270200">
        <w:t xml:space="preserve"> - James H. Laros III, Suzanne M. Kelly, Steven Hammond, Ryan Elmore, Kristen Munch, SAND2013- 10789, 2013</w:t>
      </w:r>
    </w:p>
    <w:p w14:paraId="3AFA51AB" w14:textId="77777777" w:rsidR="005A0A0E" w:rsidRDefault="00997A38" w:rsidP="00997A38">
      <w:pPr>
        <w:pStyle w:val="ListBullet"/>
      </w:pPr>
      <w:r w:rsidRPr="00997A38">
        <w:rPr>
          <w:b/>
        </w:rPr>
        <w:t>“</w:t>
      </w:r>
      <w:r w:rsidR="005A0A0E" w:rsidRPr="00997A38">
        <w:rPr>
          <w:b/>
        </w:rPr>
        <w:t xml:space="preserve">Investigating </w:t>
      </w:r>
      <w:r w:rsidR="00A21BE3" w:rsidRPr="00997A38">
        <w:rPr>
          <w:b/>
        </w:rPr>
        <w:t>an</w:t>
      </w:r>
      <w:r w:rsidR="005A0A0E" w:rsidRPr="00997A38">
        <w:rPr>
          <w:b/>
        </w:rPr>
        <w:t xml:space="preserve"> API for Resilient</w:t>
      </w:r>
      <w:r w:rsidRPr="00997A38">
        <w:rPr>
          <w:b/>
        </w:rPr>
        <w:t xml:space="preserve"> </w:t>
      </w:r>
      <w:r w:rsidR="005A0A0E" w:rsidRPr="00997A38">
        <w:rPr>
          <w:b/>
        </w:rPr>
        <w:t>Exascale Computing</w:t>
      </w:r>
      <w:r w:rsidRPr="00997A38">
        <w:rPr>
          <w:b/>
        </w:rPr>
        <w:t>”</w:t>
      </w:r>
      <w:r>
        <w:t xml:space="preserve"> - Jon Stearley, James Tomkins, Patrick Bridges, John VanDyke, Kurt B. Ferreira, James H. Laros III, </w:t>
      </w:r>
      <w:r w:rsidRPr="00997A38">
        <w:t>SAND2013-3790</w:t>
      </w:r>
      <w:r>
        <w:t>, 2013</w:t>
      </w:r>
    </w:p>
    <w:p w14:paraId="301BE2C4" w14:textId="77777777" w:rsidR="00B11C4D" w:rsidRDefault="00B11C4D" w:rsidP="00CB6E74">
      <w:pPr>
        <w:pStyle w:val="ListBullet"/>
      </w:pPr>
      <w:r w:rsidRPr="00B11C4D">
        <w:rPr>
          <w:b/>
          <w:bCs/>
        </w:rPr>
        <w:t>Advanced Architecture Test Beds</w:t>
      </w:r>
      <w:r>
        <w:t>” Suzanne, M. Kelly, James A. Ang, James H. Laros III, DOE ASC/ASCR Exascale Research Conference, 2012</w:t>
      </w:r>
    </w:p>
    <w:p w14:paraId="38D74448" w14:textId="77777777" w:rsidR="000411EF" w:rsidRDefault="000411EF" w:rsidP="000411EF">
      <w:pPr>
        <w:pStyle w:val="ListBullet"/>
      </w:pPr>
      <w:r w:rsidRPr="000411EF">
        <w:rPr>
          <w:b/>
        </w:rPr>
        <w:t>“</w:t>
      </w:r>
      <w:proofErr w:type="spellStart"/>
      <w:r w:rsidRPr="000411EF">
        <w:rPr>
          <w:b/>
        </w:rPr>
        <w:t>rMPI</w:t>
      </w:r>
      <w:proofErr w:type="spellEnd"/>
      <w:r w:rsidRPr="000411EF">
        <w:rPr>
          <w:b/>
        </w:rPr>
        <w:t>: Increasing Fault Resiliency in a Message-Passing Environment</w:t>
      </w:r>
      <w:r>
        <w:t xml:space="preserve">” - Kurt Ferreira, Rolf Riesen, Ron Oldfield, Jon Stearley, James H. Laros III, Kevin Pedretti, Ron Brightwell, </w:t>
      </w:r>
      <w:r w:rsidRPr="000411EF">
        <w:t>SAND2011-2488</w:t>
      </w:r>
      <w:r>
        <w:t>, 2011</w:t>
      </w:r>
    </w:p>
    <w:p w14:paraId="35635825" w14:textId="04D03827" w:rsidR="00B77239" w:rsidRDefault="00AB512D" w:rsidP="009629A7">
      <w:pPr>
        <w:pStyle w:val="ListBullet"/>
        <w:tabs>
          <w:tab w:val="left" w:pos="8640"/>
        </w:tabs>
        <w:ind w:right="630"/>
      </w:pPr>
      <w:r>
        <w:rPr>
          <w:b/>
        </w:rPr>
        <w:t xml:space="preserve"> </w:t>
      </w:r>
      <w:r w:rsidR="001B17F1">
        <w:rPr>
          <w:b/>
        </w:rPr>
        <w:t>“</w:t>
      </w:r>
      <w:r w:rsidR="001B17F1" w:rsidRPr="001B17F1">
        <w:rPr>
          <w:b/>
        </w:rPr>
        <w:t>Redundant Computing for Exascale Systems</w:t>
      </w:r>
      <w:r w:rsidR="001B17F1">
        <w:rPr>
          <w:b/>
        </w:rPr>
        <w:t>”</w:t>
      </w:r>
      <w:r w:rsidR="001B17F1" w:rsidRPr="00B77239">
        <w:t xml:space="preserve"> </w:t>
      </w:r>
      <w:r w:rsidR="00C80958">
        <w:t>–</w:t>
      </w:r>
      <w:r w:rsidR="001B17F1">
        <w:t xml:space="preserve"> </w:t>
      </w:r>
      <w:r w:rsidR="00B77239" w:rsidRPr="00B77239">
        <w:t>Rolf</w:t>
      </w:r>
      <w:r w:rsidR="00C80958">
        <w:t xml:space="preserve"> </w:t>
      </w:r>
      <w:r w:rsidR="00B77239" w:rsidRPr="00B77239">
        <w:t>Riesen,</w:t>
      </w:r>
      <w:r w:rsidR="00B77239">
        <w:t xml:space="preserve"> </w:t>
      </w:r>
      <w:r w:rsidR="00B77239" w:rsidRPr="00B77239">
        <w:t>Kurt</w:t>
      </w:r>
      <w:r w:rsidR="00C80958">
        <w:t xml:space="preserve"> </w:t>
      </w:r>
      <w:r w:rsidR="00B77239" w:rsidRPr="00B77239">
        <w:t>Ferreira,</w:t>
      </w:r>
      <w:r w:rsidR="00B77239">
        <w:t xml:space="preserve"> </w:t>
      </w:r>
      <w:r w:rsidR="00B77239" w:rsidRPr="00B77239">
        <w:t>Jon</w:t>
      </w:r>
      <w:r w:rsidR="00C80958">
        <w:t xml:space="preserve"> </w:t>
      </w:r>
      <w:r w:rsidR="00B77239" w:rsidRPr="00B77239">
        <w:t>Stearley,</w:t>
      </w:r>
      <w:r w:rsidR="00B77239">
        <w:t xml:space="preserve"> </w:t>
      </w:r>
      <w:r w:rsidR="00B77239" w:rsidRPr="00B77239">
        <w:t>Ron</w:t>
      </w:r>
      <w:r w:rsidR="00C80958">
        <w:t xml:space="preserve"> </w:t>
      </w:r>
      <w:r w:rsidR="00B77239" w:rsidRPr="00B77239">
        <w:t>Oldfield,</w:t>
      </w:r>
      <w:r w:rsidR="00B77239">
        <w:t xml:space="preserve"> </w:t>
      </w:r>
      <w:r w:rsidR="00B77239" w:rsidRPr="00B77239">
        <w:t>James</w:t>
      </w:r>
      <w:r w:rsidR="00C80958">
        <w:t xml:space="preserve"> </w:t>
      </w:r>
      <w:r w:rsidR="00B77239" w:rsidRPr="00B77239">
        <w:t>H.</w:t>
      </w:r>
      <w:r w:rsidR="00C80958">
        <w:t xml:space="preserve"> </w:t>
      </w:r>
      <w:r w:rsidR="00B77239" w:rsidRPr="00B77239">
        <w:t>Laros</w:t>
      </w:r>
      <w:r w:rsidR="005211A9">
        <w:t xml:space="preserve"> </w:t>
      </w:r>
      <w:r w:rsidR="00B77239" w:rsidRPr="00B77239">
        <w:t>III,</w:t>
      </w:r>
      <w:r w:rsidR="00B77239">
        <w:t xml:space="preserve"> </w:t>
      </w:r>
      <w:r w:rsidR="00B77239" w:rsidRPr="00B77239">
        <w:t>Kevin</w:t>
      </w:r>
      <w:r w:rsidR="00C80958">
        <w:t xml:space="preserve"> </w:t>
      </w:r>
      <w:r w:rsidR="00B77239" w:rsidRPr="00B77239">
        <w:t>Pedretti,</w:t>
      </w:r>
      <w:r w:rsidR="00B77239">
        <w:t xml:space="preserve"> </w:t>
      </w:r>
      <w:r w:rsidR="00B77239" w:rsidRPr="00B77239">
        <w:t>and Ron Brightwell</w:t>
      </w:r>
      <w:r w:rsidR="00C17B81">
        <w:t>,</w:t>
      </w:r>
      <w:r w:rsidR="00B77239" w:rsidRPr="00B77239">
        <w:t xml:space="preserve"> Technical report SAND2010- 8709, Sandia Natio</w:t>
      </w:r>
      <w:r w:rsidR="002A2295">
        <w:t>nal Laboratories, 2010</w:t>
      </w:r>
    </w:p>
    <w:p w14:paraId="3F39630D" w14:textId="77777777" w:rsidR="005C64FF" w:rsidRDefault="005C64FF" w:rsidP="005C64FF">
      <w:pPr>
        <w:pStyle w:val="ListBullet"/>
      </w:pPr>
      <w:r w:rsidRPr="005C64FF">
        <w:rPr>
          <w:b/>
        </w:rPr>
        <w:t>“Report of Experiments and Evidence for ASC L2 Milestone 4467 - Demonstration of a Legacy Application’s Path to Exascale”</w:t>
      </w:r>
      <w:r>
        <w:t xml:space="preserve"> - Brian Barrett, Richard Barrett, James Brandt, Ron Brightwell, Matthew Curry, Nathan Fabian, Kurt Ferreira, Ann Gentile, Scott Hemmert, Suzanne Kelly, Ruth Klundt, James Laros III, Vitus Leung, Michael Levenhagen, Gerald Lofstead, Ken Moreland, Ron Oldfield, Kevin Pedretti, Arun Rodrigues, David Thompson, Tom Tucker, Lee Ward, John Van Dyke, Courtenay Vaughan, and Kyle Wheeler, </w:t>
      </w:r>
      <w:r w:rsidRPr="005C64FF">
        <w:t>SAND2012-1750</w:t>
      </w:r>
      <w:r>
        <w:t>, 2012</w:t>
      </w:r>
    </w:p>
    <w:p w14:paraId="1799BADF" w14:textId="77777777" w:rsidR="00B77239" w:rsidRDefault="001B17F1" w:rsidP="009629A7">
      <w:pPr>
        <w:pStyle w:val="ListBullet"/>
        <w:tabs>
          <w:tab w:val="left" w:pos="8640"/>
        </w:tabs>
        <w:ind w:right="90"/>
      </w:pPr>
      <w:r>
        <w:rPr>
          <w:b/>
        </w:rPr>
        <w:t>“</w:t>
      </w:r>
      <w:r w:rsidRPr="001B17F1">
        <w:rPr>
          <w:b/>
        </w:rPr>
        <w:t>Increasing Fault Resiliency in a Message-Passing Environment”</w:t>
      </w:r>
      <w:r>
        <w:t xml:space="preserve">- </w:t>
      </w:r>
      <w:r w:rsidR="00B77239" w:rsidRPr="00B77239">
        <w:t xml:space="preserve">Kurt Ferreira, Rolf Riesen, Ron Oldfield, Jon Stearley, James Laros, Kevin Pedretti, Ron Brightwell, and Todd Kordenbrock. Technical report SAND2009-6753, Sandia National Laboratories, </w:t>
      </w:r>
      <w:r w:rsidR="002A2295">
        <w:t>2009</w:t>
      </w:r>
    </w:p>
    <w:p w14:paraId="7FA2CBFC" w14:textId="77777777" w:rsidR="00BB5B55" w:rsidRDefault="00C80958" w:rsidP="009629A7">
      <w:pPr>
        <w:pStyle w:val="ListBullet"/>
        <w:tabs>
          <w:tab w:val="left" w:pos="8640"/>
        </w:tabs>
      </w:pPr>
      <w:r w:rsidRPr="00C80958">
        <w:rPr>
          <w:b/>
          <w:bCs/>
        </w:rPr>
        <w:t>“Investigating Methods of Supporting Dynamically Linked Executables on High Performance Computing Platforms”</w:t>
      </w:r>
      <w:r>
        <w:rPr>
          <w:bCs/>
        </w:rPr>
        <w:t xml:space="preserve"> - James Howard Laros</w:t>
      </w:r>
      <w:r w:rsidRPr="00C80958">
        <w:rPr>
          <w:bCs/>
        </w:rPr>
        <w:t xml:space="preserve"> III, Suzanne M. Kelly, Michael J. Levenhagen, Kevin T. Pedretti,</w:t>
      </w:r>
      <w:r>
        <w:t xml:space="preserve"> </w:t>
      </w:r>
      <w:r w:rsidRPr="00C80958">
        <w:rPr>
          <w:iCs/>
        </w:rPr>
        <w:t>SAND</w:t>
      </w:r>
      <w:r w:rsidRPr="00C80958">
        <w:rPr>
          <w:i/>
          <w:iCs/>
        </w:rPr>
        <w:t xml:space="preserve"> Report,</w:t>
      </w:r>
      <w:r w:rsidRPr="00C80958">
        <w:t xml:space="preserve"> </w:t>
      </w:r>
      <w:r w:rsidR="00A37ACB">
        <w:t>2009</w:t>
      </w:r>
    </w:p>
    <w:p w14:paraId="23786D9F" w14:textId="77777777" w:rsidR="00BB5B55" w:rsidRPr="00B77239" w:rsidRDefault="00BB5B55" w:rsidP="00BB5B55">
      <w:pPr>
        <w:pStyle w:val="ListBullet"/>
        <w:tabs>
          <w:tab w:val="left" w:pos="8640"/>
        </w:tabs>
      </w:pPr>
      <w:r w:rsidRPr="00BB5B55">
        <w:rPr>
          <w:b/>
        </w:rPr>
        <w:t>“High End Computing Resilience: Analysis of Issues Facing the HEC Community and Path</w:t>
      </w:r>
      <w:r w:rsidRPr="00BB5B55">
        <w:rPr>
          <w:rFonts w:hint="eastAsia"/>
          <w:b/>
        </w:rPr>
        <w:t>-</w:t>
      </w:r>
      <w:r w:rsidRPr="00BB5B55">
        <w:rPr>
          <w:b/>
        </w:rPr>
        <w:t>Forward for Research and Development”</w:t>
      </w:r>
      <w:r>
        <w:t xml:space="preserve"> - </w:t>
      </w:r>
      <w:r w:rsidRPr="00BB5B55">
        <w:t>Nathan DeBardeleben</w:t>
      </w:r>
      <w:r>
        <w:t xml:space="preserve">, James H. Laros III, </w:t>
      </w:r>
      <w:r w:rsidRPr="00BB5B55">
        <w:t>John Daly,</w:t>
      </w:r>
      <w:r>
        <w:t xml:space="preserve"> </w:t>
      </w:r>
      <w:r w:rsidRPr="00BB5B55">
        <w:t>Stephen Scott,</w:t>
      </w:r>
      <w:r>
        <w:t xml:space="preserve"> </w:t>
      </w:r>
      <w:r w:rsidRPr="00BB5B55">
        <w:t>Christian Engelmann,</w:t>
      </w:r>
      <w:r>
        <w:t xml:space="preserve"> Bill Harrod</w:t>
      </w:r>
      <w:r w:rsidR="00707EBA">
        <w:t>, Whitepaper, 2009</w:t>
      </w:r>
    </w:p>
    <w:p w14:paraId="5E1235F7" w14:textId="77777777" w:rsidR="00853F1D" w:rsidRDefault="00BD40F0" w:rsidP="00853F1D">
      <w:pPr>
        <w:pStyle w:val="Heading1"/>
      </w:pPr>
      <w:r>
        <w:t>Research</w:t>
      </w:r>
      <w:r w:rsidR="00BA0151">
        <w:t xml:space="preserve"> </w:t>
      </w:r>
      <w:r w:rsidR="004C4416">
        <w:t>Interests</w:t>
      </w:r>
    </w:p>
    <w:p w14:paraId="7BAD3053" w14:textId="594549F9" w:rsidR="00853F1D" w:rsidRPr="00853F1D" w:rsidRDefault="00853F1D" w:rsidP="00853F1D">
      <w:pPr>
        <w:pStyle w:val="ListBullet"/>
      </w:pPr>
      <w:proofErr w:type="gramStart"/>
      <w:r>
        <w:t>High Performance</w:t>
      </w:r>
      <w:proofErr w:type="gramEnd"/>
      <w:r>
        <w:t xml:space="preserve"> Computing (HPC)</w:t>
      </w:r>
      <w:r w:rsidR="007B6949">
        <w:t xml:space="preserve">, </w:t>
      </w:r>
      <w:r w:rsidR="002D617F">
        <w:t>emerging novel technologies including spatial, dataflow</w:t>
      </w:r>
      <w:r w:rsidR="00F31B72">
        <w:t xml:space="preserve">, </w:t>
      </w:r>
      <w:r w:rsidR="007B6949">
        <w:t>AI/ML and Quantum</w:t>
      </w:r>
      <w:r w:rsidR="007436DA">
        <w:t xml:space="preserve">, </w:t>
      </w:r>
      <w:r w:rsidR="00D12CAF">
        <w:t xml:space="preserve">Power and Energy Efficiency, </w:t>
      </w:r>
      <w:r>
        <w:t xml:space="preserve">Operating Systems, Light Weight Kernels, </w:t>
      </w:r>
      <w:r>
        <w:lastRenderedPageBreak/>
        <w:t>Reliability Availability and Serviceability</w:t>
      </w:r>
      <w:r w:rsidR="008F7B0E">
        <w:t xml:space="preserve"> (RAS)</w:t>
      </w:r>
      <w:r>
        <w:t xml:space="preserve"> Systems, Parallel IO, Sys</w:t>
      </w:r>
      <w:r w:rsidR="007436DA">
        <w:t>tems Software</w:t>
      </w:r>
      <w:r w:rsidR="007A0954">
        <w:t xml:space="preserve">, </w:t>
      </w:r>
      <w:r w:rsidR="00D12CAF">
        <w:t>HPC Systems Management</w:t>
      </w:r>
      <w:r w:rsidR="00BB5B55">
        <w:t xml:space="preserve"> </w:t>
      </w:r>
    </w:p>
    <w:p w14:paraId="3E23DA10" w14:textId="77777777" w:rsidR="00DA2869" w:rsidRDefault="00853F1D">
      <w:pPr>
        <w:pStyle w:val="Heading1"/>
      </w:pPr>
      <w:r>
        <w:t>Awards</w:t>
      </w:r>
    </w:p>
    <w:p w14:paraId="5D95F59C" w14:textId="6880D6F6" w:rsidR="00F9165C" w:rsidRDefault="00F9165C" w:rsidP="00F9165C">
      <w:pPr>
        <w:pStyle w:val="ListBullet"/>
      </w:pPr>
      <w:r>
        <w:rPr>
          <w:rStyle w:val="Strong"/>
          <w:rFonts w:eastAsia="Times New Roman" w:cs="Times New Roman"/>
          <w:b w:val="0"/>
        </w:rPr>
        <w:t xml:space="preserve">Recipient </w:t>
      </w:r>
      <w:r w:rsidRPr="0067188C">
        <w:t>of 20</w:t>
      </w:r>
      <w:r>
        <w:t>25</w:t>
      </w:r>
      <w:r w:rsidRPr="0067188C">
        <w:t xml:space="preserve"> National Nuclear Security Administration Defense Programs Award of Excellence</w:t>
      </w:r>
      <w:r>
        <w:t xml:space="preserve"> – “Exceptional Achievement Award”</w:t>
      </w:r>
    </w:p>
    <w:p w14:paraId="3B61DB80" w14:textId="77777777" w:rsidR="004A32DA" w:rsidRPr="004A32DA" w:rsidRDefault="004A32DA" w:rsidP="008C4963">
      <w:pPr>
        <w:pStyle w:val="ListBullet"/>
        <w:rPr>
          <w:rStyle w:val="Strong"/>
          <w:b w:val="0"/>
          <w:bCs w:val="0"/>
        </w:rPr>
      </w:pPr>
      <w:r>
        <w:rPr>
          <w:rStyle w:val="Strong"/>
          <w:rFonts w:eastAsia="Times New Roman" w:cs="Times New Roman"/>
          <w:b w:val="0"/>
        </w:rPr>
        <w:t xml:space="preserve">Gordon Bell Finalist 2024 - </w:t>
      </w:r>
      <w:r w:rsidRPr="004A32DA">
        <w:rPr>
          <w:rStyle w:val="Strong"/>
          <w:rFonts w:eastAsia="Times New Roman" w:cs="Times New Roman"/>
          <w:b w:val="0"/>
        </w:rPr>
        <w:t>Breaking the Molecular Dynamics Timescale Barrier Using a Wafer-Scale System</w:t>
      </w:r>
    </w:p>
    <w:p w14:paraId="35CD77F2" w14:textId="06671373" w:rsidR="008C4963" w:rsidRPr="008C4963" w:rsidRDefault="008C4963" w:rsidP="008C4963">
      <w:pPr>
        <w:pStyle w:val="ListBullet"/>
        <w:rPr>
          <w:rStyle w:val="Strong"/>
          <w:b w:val="0"/>
          <w:bCs w:val="0"/>
        </w:rPr>
      </w:pPr>
      <w:r>
        <w:rPr>
          <w:rStyle w:val="Strong"/>
          <w:rFonts w:eastAsia="Times New Roman" w:cs="Times New Roman"/>
          <w:b w:val="0"/>
        </w:rPr>
        <w:t xml:space="preserve">Recipient of 2024 </w:t>
      </w:r>
      <w:proofErr w:type="spellStart"/>
      <w:r>
        <w:rPr>
          <w:rStyle w:val="Strong"/>
          <w:rFonts w:eastAsia="Times New Roman" w:cs="Times New Roman"/>
          <w:b w:val="0"/>
        </w:rPr>
        <w:t>HPCwire</w:t>
      </w:r>
      <w:proofErr w:type="spellEnd"/>
      <w:r>
        <w:rPr>
          <w:rStyle w:val="Strong"/>
          <w:rFonts w:eastAsia="Times New Roman" w:cs="Times New Roman"/>
          <w:b w:val="0"/>
        </w:rPr>
        <w:t xml:space="preserve"> Editors</w:t>
      </w:r>
      <w:r>
        <w:rPr>
          <w:rStyle w:val="Strong"/>
          <w:b w:val="0"/>
          <w:bCs w:val="0"/>
        </w:rPr>
        <w:t>’</w:t>
      </w:r>
      <w:r w:rsidRPr="008C4963">
        <w:rPr>
          <w:rStyle w:val="Strong"/>
          <w:rFonts w:eastAsia="Times New Roman" w:cs="Times New Roman"/>
          <w:b w:val="0"/>
        </w:rPr>
        <w:t xml:space="preserve"> Choice Award, Best Use of HPC in Physical Sciences</w:t>
      </w:r>
    </w:p>
    <w:p w14:paraId="6A8E5183" w14:textId="181D442F" w:rsidR="00973331" w:rsidRPr="00973331" w:rsidRDefault="00973331" w:rsidP="0067188C">
      <w:pPr>
        <w:pStyle w:val="ListBullet"/>
        <w:rPr>
          <w:rStyle w:val="Strong"/>
          <w:b w:val="0"/>
          <w:bCs w:val="0"/>
        </w:rPr>
      </w:pPr>
      <w:r>
        <w:rPr>
          <w:rStyle w:val="Strong"/>
          <w:rFonts w:eastAsia="Times New Roman" w:cs="Times New Roman"/>
          <w:b w:val="0"/>
        </w:rPr>
        <w:t>Recipient of 2020 Employee Recognition Award – Astra L2 Milestone Completion</w:t>
      </w:r>
    </w:p>
    <w:p w14:paraId="2313AB54" w14:textId="2C62EF97" w:rsidR="00C50316" w:rsidRPr="00C50316" w:rsidRDefault="00C50316" w:rsidP="0067188C">
      <w:pPr>
        <w:pStyle w:val="ListBullet"/>
        <w:rPr>
          <w:rStyle w:val="Strong"/>
          <w:b w:val="0"/>
          <w:bCs w:val="0"/>
        </w:rPr>
      </w:pPr>
      <w:r>
        <w:rPr>
          <w:rStyle w:val="Strong"/>
          <w:rFonts w:eastAsia="Times New Roman" w:cs="Times New Roman"/>
          <w:b w:val="0"/>
        </w:rPr>
        <w:t>Recipient of 2019 Employee Recognition Award – Astra Supercomputer Team</w:t>
      </w:r>
    </w:p>
    <w:p w14:paraId="289CED3C" w14:textId="565557BC" w:rsidR="001771E1" w:rsidRDefault="001771E1" w:rsidP="0067188C">
      <w:pPr>
        <w:pStyle w:val="ListBullet"/>
      </w:pPr>
      <w:r>
        <w:rPr>
          <w:rStyle w:val="Strong"/>
          <w:rFonts w:eastAsia="Times New Roman" w:cs="Times New Roman"/>
          <w:b w:val="0"/>
        </w:rPr>
        <w:t xml:space="preserve">Recipient </w:t>
      </w:r>
      <w:r w:rsidRPr="0067188C">
        <w:t>of 201</w:t>
      </w:r>
      <w:r>
        <w:t>8</w:t>
      </w:r>
      <w:r w:rsidRPr="0067188C">
        <w:t xml:space="preserve"> National Nuclear Security Administration Defense Programs Award of Excellence</w:t>
      </w:r>
      <w:r>
        <w:t xml:space="preserve"> – “Exceptional Achievement Award”</w:t>
      </w:r>
    </w:p>
    <w:p w14:paraId="1AAE45AC" w14:textId="0E4C3E26" w:rsidR="00364931" w:rsidRPr="00364931" w:rsidRDefault="00364931" w:rsidP="0067188C">
      <w:pPr>
        <w:pStyle w:val="ListBullet"/>
        <w:rPr>
          <w:rStyle w:val="Strong"/>
          <w:b w:val="0"/>
          <w:bCs w:val="0"/>
        </w:rPr>
      </w:pPr>
      <w:r>
        <w:rPr>
          <w:rStyle w:val="Strong"/>
          <w:rFonts w:eastAsia="Times New Roman" w:cs="Times New Roman"/>
          <w:b w:val="0"/>
        </w:rPr>
        <w:t>Recipient 2018 R&amp;D 100 Award for Power API Specification</w:t>
      </w:r>
    </w:p>
    <w:p w14:paraId="33E5EF21" w14:textId="77777777" w:rsidR="00364931" w:rsidRPr="00364931" w:rsidRDefault="00364931" w:rsidP="0067188C">
      <w:pPr>
        <w:pStyle w:val="ListBullet"/>
        <w:rPr>
          <w:rStyle w:val="Strong"/>
          <w:b w:val="0"/>
          <w:bCs w:val="0"/>
        </w:rPr>
      </w:pPr>
      <w:r>
        <w:rPr>
          <w:rStyle w:val="Strong"/>
          <w:rFonts w:eastAsia="Times New Roman" w:cs="Times New Roman"/>
          <w:b w:val="0"/>
        </w:rPr>
        <w:t>Recipient 2018 R&amp;D 100 Special Recognition Award Power Corporate Social Responsibility</w:t>
      </w:r>
    </w:p>
    <w:p w14:paraId="00715FAC" w14:textId="3371E834" w:rsidR="00DA1117" w:rsidRPr="00DA1117" w:rsidRDefault="00DA1117" w:rsidP="0067188C">
      <w:pPr>
        <w:pStyle w:val="ListBullet"/>
        <w:rPr>
          <w:rStyle w:val="Strong"/>
          <w:b w:val="0"/>
          <w:bCs w:val="0"/>
        </w:rPr>
      </w:pPr>
      <w:r>
        <w:rPr>
          <w:rStyle w:val="Strong"/>
          <w:rFonts w:eastAsia="Times New Roman" w:cs="Times New Roman"/>
          <w:b w:val="0"/>
        </w:rPr>
        <w:t>Recipient of 2016 Public Good Innovator Award</w:t>
      </w:r>
    </w:p>
    <w:p w14:paraId="18700461" w14:textId="77777777" w:rsidR="008D1C29" w:rsidRPr="008D1C29" w:rsidRDefault="008D1C29" w:rsidP="0067188C">
      <w:pPr>
        <w:pStyle w:val="ListBullet"/>
        <w:rPr>
          <w:rStyle w:val="Strong"/>
          <w:b w:val="0"/>
          <w:bCs w:val="0"/>
        </w:rPr>
      </w:pPr>
      <w:r>
        <w:rPr>
          <w:rStyle w:val="Strong"/>
          <w:rFonts w:eastAsia="Times New Roman" w:cs="Times New Roman"/>
          <w:b w:val="0"/>
        </w:rPr>
        <w:t>Recipient of 2012 Presidents Volunteer Service Award</w:t>
      </w:r>
    </w:p>
    <w:p w14:paraId="1C64CE3D" w14:textId="77777777" w:rsidR="009F7C83" w:rsidRPr="009F7C83" w:rsidRDefault="009F7C83" w:rsidP="0067188C">
      <w:pPr>
        <w:pStyle w:val="ListBullet"/>
        <w:rPr>
          <w:rStyle w:val="Strong"/>
          <w:b w:val="0"/>
          <w:bCs w:val="0"/>
        </w:rPr>
      </w:pPr>
      <w:r w:rsidRPr="009F7C83">
        <w:rPr>
          <w:rStyle w:val="Strong"/>
          <w:rFonts w:eastAsia="Times New Roman" w:cs="Times New Roman"/>
          <w:b w:val="0"/>
        </w:rPr>
        <w:t>Best Paper 20th High Performance Computing Symposium 2012</w:t>
      </w:r>
    </w:p>
    <w:p w14:paraId="6248C6B3" w14:textId="77777777" w:rsidR="0067188C" w:rsidRPr="0067188C" w:rsidRDefault="0067188C" w:rsidP="0067188C">
      <w:pPr>
        <w:pStyle w:val="ListBullet"/>
      </w:pPr>
      <w:r w:rsidRPr="0067188C">
        <w:t xml:space="preserve">Recipient of 2011 National Nuclear Security Administration Defense Programs Award of Excellence </w:t>
      </w:r>
    </w:p>
    <w:p w14:paraId="1CFB9CA1" w14:textId="77777777" w:rsidR="0067188C" w:rsidRPr="0067188C" w:rsidRDefault="0067188C" w:rsidP="0067188C">
      <w:pPr>
        <w:pStyle w:val="ListBullet"/>
      </w:pPr>
      <w:r w:rsidRPr="0067188C">
        <w:t xml:space="preserve">Recipient of 2011 National Nuclear Security Administration Environmental Stewardship Award </w:t>
      </w:r>
    </w:p>
    <w:p w14:paraId="7BB49551" w14:textId="77777777" w:rsidR="0067188C" w:rsidRDefault="0067188C" w:rsidP="0067188C">
      <w:pPr>
        <w:pStyle w:val="ListBullet"/>
      </w:pPr>
      <w:r w:rsidRPr="0067188C">
        <w:t xml:space="preserve">Recipient of 2011 Sandia Meritorious Achievement Award, Cielo Acceptance Team </w:t>
      </w:r>
    </w:p>
    <w:p w14:paraId="59D1338B" w14:textId="77777777" w:rsidR="0067188C" w:rsidRPr="0067188C" w:rsidRDefault="0067188C" w:rsidP="0067188C">
      <w:pPr>
        <w:pStyle w:val="ListBullet"/>
      </w:pPr>
      <w:r w:rsidRPr="0067188C">
        <w:t>Recipient of 2010 National Nuclear Security Administration Defense Programs Award of Excellence</w:t>
      </w:r>
    </w:p>
    <w:p w14:paraId="49B343B9" w14:textId="77777777" w:rsidR="00853F1D" w:rsidRPr="00853F1D" w:rsidRDefault="00853F1D" w:rsidP="0067188C">
      <w:pPr>
        <w:pStyle w:val="ListBullet"/>
      </w:pPr>
      <w:r w:rsidRPr="00853F1D">
        <w:t>Recipient of 2010 Excellence in Technology Transfer Award, Federal Laboratory Consortium for Technology Transfer</w:t>
      </w:r>
    </w:p>
    <w:p w14:paraId="7D39DD14" w14:textId="77777777" w:rsidR="00853F1D" w:rsidRDefault="00853F1D" w:rsidP="00F06C12">
      <w:pPr>
        <w:pStyle w:val="ListBullet"/>
      </w:pPr>
      <w:r w:rsidRPr="00853F1D">
        <w:t>Recipient of 2009 R&amp;D 100 Award for Catamount N-Way Light Weight Kernel</w:t>
      </w:r>
    </w:p>
    <w:p w14:paraId="2FE35668" w14:textId="77777777" w:rsidR="009F7C83" w:rsidRPr="009F7C83" w:rsidRDefault="009F7C83" w:rsidP="00F06C12">
      <w:pPr>
        <w:pStyle w:val="ListBullet"/>
      </w:pPr>
      <w:r w:rsidRPr="009F7C83">
        <w:rPr>
          <w:bCs/>
        </w:rPr>
        <w:t>Best Student Paper LCI International Conference</w:t>
      </w:r>
      <w:r w:rsidRPr="009F7C83">
        <w:t xml:space="preserve"> </w:t>
      </w:r>
      <w:r w:rsidRPr="009F7C83">
        <w:rPr>
          <w:bCs/>
        </w:rPr>
        <w:t>2009</w:t>
      </w:r>
    </w:p>
    <w:p w14:paraId="3F769D49" w14:textId="77777777" w:rsidR="00853F1D" w:rsidRDefault="00853F1D" w:rsidP="00F06C12">
      <w:pPr>
        <w:pStyle w:val="ListBullet"/>
      </w:pPr>
      <w:r w:rsidRPr="00853F1D">
        <w:t>Recipient of 2006 NOVA Award as a member of the Red Storm Design and Development Team</w:t>
      </w:r>
    </w:p>
    <w:p w14:paraId="447CDAA0" w14:textId="77777777" w:rsidR="0067188C" w:rsidRPr="0067188C" w:rsidRDefault="0067188C" w:rsidP="00F06C12">
      <w:pPr>
        <w:pStyle w:val="ListBullet"/>
        <w:rPr>
          <w:b/>
        </w:rPr>
      </w:pPr>
      <w:r w:rsidRPr="0067188C">
        <w:rPr>
          <w:rStyle w:val="Strong"/>
          <w:rFonts w:eastAsia="Times New Roman" w:cs="Times New Roman"/>
          <w:b w:val="0"/>
        </w:rPr>
        <w:t>Recipient of 2006 Sandia Meritorious Achievement Award, Red Storm Design, Development and Deployment Team</w:t>
      </w:r>
    </w:p>
    <w:p w14:paraId="04DC158E" w14:textId="77777777" w:rsidR="0067188C" w:rsidRPr="0067188C" w:rsidRDefault="0067188C" w:rsidP="00F06C12">
      <w:pPr>
        <w:pStyle w:val="ListBullet"/>
        <w:rPr>
          <w:b/>
        </w:rPr>
      </w:pPr>
      <w:r w:rsidRPr="0067188C">
        <w:rPr>
          <w:rStyle w:val="Strong"/>
          <w:rFonts w:eastAsia="Times New Roman" w:cs="Times New Roman"/>
          <w:b w:val="0"/>
        </w:rPr>
        <w:t xml:space="preserve">Recipient of 1998 Sandia Meritorious Achievement Award, </w:t>
      </w:r>
      <w:proofErr w:type="spellStart"/>
      <w:r w:rsidRPr="0067188C">
        <w:rPr>
          <w:rStyle w:val="Strong"/>
          <w:rFonts w:eastAsia="Times New Roman" w:cs="Times New Roman"/>
          <w:b w:val="0"/>
        </w:rPr>
        <w:t>TeraFLOP</w:t>
      </w:r>
      <w:proofErr w:type="spellEnd"/>
      <w:r w:rsidRPr="0067188C">
        <w:rPr>
          <w:rStyle w:val="Strong"/>
          <w:rFonts w:eastAsia="Times New Roman" w:cs="Times New Roman"/>
          <w:b w:val="0"/>
        </w:rPr>
        <w:t xml:space="preserve"> Computer Installation Team</w:t>
      </w:r>
    </w:p>
    <w:p w14:paraId="0A338B82" w14:textId="77777777" w:rsidR="00DA2869" w:rsidRDefault="00BA0151">
      <w:pPr>
        <w:pStyle w:val="Heading1"/>
      </w:pPr>
      <w:r>
        <w:t>Affiliations/Memberships</w:t>
      </w:r>
    </w:p>
    <w:p w14:paraId="767BA010" w14:textId="77777777" w:rsidR="00DA2869" w:rsidRDefault="00853F1D" w:rsidP="009629A7">
      <w:pPr>
        <w:pStyle w:val="ListBullet"/>
      </w:pPr>
      <w:r>
        <w:t>Member IEEE and IEEE Computer Society</w:t>
      </w:r>
    </w:p>
    <w:sectPr w:rsidR="00DA2869" w:rsidSect="009629A7">
      <w:headerReference w:type="default" r:id="rId7"/>
      <w:headerReference w:type="first" r:id="rId8"/>
      <w:pgSz w:w="12240" w:h="15840"/>
      <w:pgMar w:top="720" w:right="207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9C9950" w14:textId="77777777" w:rsidR="009B22C8" w:rsidRDefault="009B22C8">
      <w:pPr>
        <w:spacing w:line="240" w:lineRule="auto"/>
      </w:pPr>
      <w:r>
        <w:separator/>
      </w:r>
    </w:p>
  </w:endnote>
  <w:endnote w:type="continuationSeparator" w:id="0">
    <w:p w14:paraId="56499E6C" w14:textId="77777777" w:rsidR="009B22C8" w:rsidRDefault="009B22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ell MT">
    <w:panose1 w:val="02020503060305020303"/>
    <w:charset w:val="4D"/>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MS PMincho">
    <w:panose1 w:val="02020600040205080304"/>
    <w:charset w:val="80"/>
    <w:family w:val="roma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E5F736" w14:textId="77777777" w:rsidR="009B22C8" w:rsidRDefault="009B22C8">
      <w:pPr>
        <w:spacing w:line="240" w:lineRule="auto"/>
      </w:pPr>
      <w:r>
        <w:separator/>
      </w:r>
    </w:p>
  </w:footnote>
  <w:footnote w:type="continuationSeparator" w:id="0">
    <w:p w14:paraId="2747DA42" w14:textId="77777777" w:rsidR="009B22C8" w:rsidRDefault="009B22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3D457D" w14:textId="77777777" w:rsidR="004C4416" w:rsidRDefault="004C4416">
    <w:pPr>
      <w:pStyle w:val="Title"/>
    </w:pPr>
    <w:r>
      <w:t>James H. Laros III</w:t>
    </w:r>
  </w:p>
  <w:p w14:paraId="189F983E" w14:textId="77777777" w:rsidR="004C4416" w:rsidRDefault="004C4416">
    <w:pPr>
      <w:pStyle w:val="Header"/>
    </w:pPr>
    <w:r>
      <w:t xml:space="preserve">Page </w:t>
    </w:r>
    <w:r>
      <w:fldChar w:fldCharType="begin"/>
    </w:r>
    <w:r>
      <w:instrText xml:space="preserve"> page </w:instrText>
    </w:r>
    <w:r>
      <w:fldChar w:fldCharType="separate"/>
    </w:r>
    <w:r w:rsidR="007C31FF">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EE4EF" w14:textId="2421DD7E" w:rsidR="004C4416" w:rsidRDefault="004C4416" w:rsidP="00147F1F">
    <w:pPr>
      <w:pStyle w:val="Title"/>
    </w:pPr>
    <w:r>
      <w:t>James H. Laros III</w:t>
    </w:r>
    <w:r>
      <w:br/>
      <w:t xml:space="preserve"> </w:t>
    </w:r>
    <w:r w:rsidRPr="00147F1F">
      <w:rPr>
        <w:sz w:val="22"/>
        <w:szCs w:val="22"/>
      </w:rPr>
      <w:t xml:space="preserve">E-Mail: </w:t>
    </w:r>
    <w:r w:rsidR="000D79C2" w:rsidRPr="00147F1F">
      <w:rPr>
        <w:sz w:val="22"/>
        <w:szCs w:val="22"/>
      </w:rPr>
      <w:t>james.laros@gmail.com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DEFE6E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9E246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30F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46CAC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8CCA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BA06C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0ED9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15EC53F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EBEF3B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E6B2759"/>
    <w:multiLevelType w:val="multilevel"/>
    <w:tmpl w:val="B39A913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026A20"/>
    <w:multiLevelType w:val="multilevel"/>
    <w:tmpl w:val="1CDC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E34C19"/>
    <w:multiLevelType w:val="hybridMultilevel"/>
    <w:tmpl w:val="565467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5B5A5E08"/>
    <w:multiLevelType w:val="hybridMultilevel"/>
    <w:tmpl w:val="BDF2A4C0"/>
    <w:lvl w:ilvl="0" w:tplc="8F2047F2">
      <w:start w:val="1"/>
      <w:numFmt w:val="bullet"/>
      <w:pStyle w:val="ListBullet"/>
      <w:lvlText w:val="•"/>
      <w:lvlJc w:val="left"/>
      <w:pPr>
        <w:ind w:left="360" w:hanging="360"/>
      </w:pPr>
      <w:rPr>
        <w:rFonts w:ascii="Bell MT" w:hAnsi="Bell MT"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7937486">
    <w:abstractNumId w:val="13"/>
  </w:num>
  <w:num w:numId="2" w16cid:durableId="1920407965">
    <w:abstractNumId w:val="6"/>
  </w:num>
  <w:num w:numId="3" w16cid:durableId="1687441010">
    <w:abstractNumId w:val="5"/>
  </w:num>
  <w:num w:numId="4" w16cid:durableId="1148059740">
    <w:abstractNumId w:val="4"/>
  </w:num>
  <w:num w:numId="5" w16cid:durableId="1397776546">
    <w:abstractNumId w:val="7"/>
  </w:num>
  <w:num w:numId="6" w16cid:durableId="1385250168">
    <w:abstractNumId w:val="3"/>
  </w:num>
  <w:num w:numId="7" w16cid:durableId="1896622082">
    <w:abstractNumId w:val="2"/>
  </w:num>
  <w:num w:numId="8" w16cid:durableId="818426506">
    <w:abstractNumId w:val="1"/>
  </w:num>
  <w:num w:numId="9" w16cid:durableId="1986201284">
    <w:abstractNumId w:val="0"/>
  </w:num>
  <w:num w:numId="10" w16cid:durableId="1203789475">
    <w:abstractNumId w:val="11"/>
  </w:num>
  <w:num w:numId="11" w16cid:durableId="1671985922">
    <w:abstractNumId w:val="10"/>
  </w:num>
  <w:num w:numId="12" w16cid:durableId="1041440278">
    <w:abstractNumId w:val="8"/>
  </w:num>
  <w:num w:numId="13" w16cid:durableId="1634167706">
    <w:abstractNumId w:val="9"/>
  </w:num>
  <w:num w:numId="14" w16cid:durableId="981422358">
    <w:abstractNumId w:val="12"/>
  </w:num>
  <w:num w:numId="15" w16cid:durableId="12951716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howDynamicGuides" w:val="1"/>
    <w:docVar w:name="ShowMarginGuides" w:val="0"/>
    <w:docVar w:name="ShowOutlines" w:val="0"/>
    <w:docVar w:name="ShowStaticGuides" w:val="0"/>
  </w:docVars>
  <w:rsids>
    <w:rsidRoot w:val="00F87FD8"/>
    <w:rsid w:val="00001763"/>
    <w:rsid w:val="000411EF"/>
    <w:rsid w:val="00051CB0"/>
    <w:rsid w:val="000924EF"/>
    <w:rsid w:val="00097873"/>
    <w:rsid w:val="000A0E04"/>
    <w:rsid w:val="000D79C2"/>
    <w:rsid w:val="000E212D"/>
    <w:rsid w:val="000F0562"/>
    <w:rsid w:val="000F1067"/>
    <w:rsid w:val="0013322B"/>
    <w:rsid w:val="00147138"/>
    <w:rsid w:val="00147F1F"/>
    <w:rsid w:val="001771E1"/>
    <w:rsid w:val="00186C30"/>
    <w:rsid w:val="0019646B"/>
    <w:rsid w:val="001B17F1"/>
    <w:rsid w:val="001B3892"/>
    <w:rsid w:val="00204F9B"/>
    <w:rsid w:val="00232586"/>
    <w:rsid w:val="00234E56"/>
    <w:rsid w:val="00262921"/>
    <w:rsid w:val="00270200"/>
    <w:rsid w:val="00296AFA"/>
    <w:rsid w:val="002A2295"/>
    <w:rsid w:val="002B2DB6"/>
    <w:rsid w:val="002B644D"/>
    <w:rsid w:val="002C4B8D"/>
    <w:rsid w:val="002D617F"/>
    <w:rsid w:val="002D64B1"/>
    <w:rsid w:val="002F02C8"/>
    <w:rsid w:val="002F3545"/>
    <w:rsid w:val="002F3EF2"/>
    <w:rsid w:val="002F62FD"/>
    <w:rsid w:val="003335EE"/>
    <w:rsid w:val="003352BC"/>
    <w:rsid w:val="003435F2"/>
    <w:rsid w:val="00345B46"/>
    <w:rsid w:val="00364931"/>
    <w:rsid w:val="00371248"/>
    <w:rsid w:val="00372186"/>
    <w:rsid w:val="00384F4A"/>
    <w:rsid w:val="00385390"/>
    <w:rsid w:val="003863B5"/>
    <w:rsid w:val="00395472"/>
    <w:rsid w:val="00397E72"/>
    <w:rsid w:val="003A320B"/>
    <w:rsid w:val="003B7849"/>
    <w:rsid w:val="003D0B98"/>
    <w:rsid w:val="003E4B1E"/>
    <w:rsid w:val="003F483A"/>
    <w:rsid w:val="003F5BD5"/>
    <w:rsid w:val="004142FA"/>
    <w:rsid w:val="00420D6E"/>
    <w:rsid w:val="00427FB7"/>
    <w:rsid w:val="00433FFC"/>
    <w:rsid w:val="0043593A"/>
    <w:rsid w:val="00487A6A"/>
    <w:rsid w:val="0049013A"/>
    <w:rsid w:val="004A32DA"/>
    <w:rsid w:val="004B3F92"/>
    <w:rsid w:val="004C0AB5"/>
    <w:rsid w:val="004C0CB3"/>
    <w:rsid w:val="004C4416"/>
    <w:rsid w:val="004D3B40"/>
    <w:rsid w:val="004D5EF5"/>
    <w:rsid w:val="004E362B"/>
    <w:rsid w:val="004F7D84"/>
    <w:rsid w:val="00512284"/>
    <w:rsid w:val="00514ED2"/>
    <w:rsid w:val="00517556"/>
    <w:rsid w:val="00517AF6"/>
    <w:rsid w:val="005211A9"/>
    <w:rsid w:val="00534D39"/>
    <w:rsid w:val="00537646"/>
    <w:rsid w:val="0054092A"/>
    <w:rsid w:val="005949E2"/>
    <w:rsid w:val="005A0A0E"/>
    <w:rsid w:val="005C64FF"/>
    <w:rsid w:val="005D1904"/>
    <w:rsid w:val="005E6632"/>
    <w:rsid w:val="005E7C12"/>
    <w:rsid w:val="005F6C79"/>
    <w:rsid w:val="00614229"/>
    <w:rsid w:val="00625E14"/>
    <w:rsid w:val="0063606D"/>
    <w:rsid w:val="00651D1A"/>
    <w:rsid w:val="00656977"/>
    <w:rsid w:val="0067188C"/>
    <w:rsid w:val="006B167E"/>
    <w:rsid w:val="006C1D4E"/>
    <w:rsid w:val="006E16A4"/>
    <w:rsid w:val="006F0224"/>
    <w:rsid w:val="00701108"/>
    <w:rsid w:val="00705982"/>
    <w:rsid w:val="00707EBA"/>
    <w:rsid w:val="00720A81"/>
    <w:rsid w:val="00727D03"/>
    <w:rsid w:val="00737201"/>
    <w:rsid w:val="00742C32"/>
    <w:rsid w:val="007436DA"/>
    <w:rsid w:val="00751F33"/>
    <w:rsid w:val="00760C09"/>
    <w:rsid w:val="00767FC6"/>
    <w:rsid w:val="007815EA"/>
    <w:rsid w:val="007909BB"/>
    <w:rsid w:val="007A0954"/>
    <w:rsid w:val="007B2BB7"/>
    <w:rsid w:val="007B6949"/>
    <w:rsid w:val="007C057C"/>
    <w:rsid w:val="007C31FF"/>
    <w:rsid w:val="007C4B02"/>
    <w:rsid w:val="007D592B"/>
    <w:rsid w:val="007F1C3D"/>
    <w:rsid w:val="0080073E"/>
    <w:rsid w:val="00803A28"/>
    <w:rsid w:val="00843A6D"/>
    <w:rsid w:val="008473C4"/>
    <w:rsid w:val="00853F1D"/>
    <w:rsid w:val="00855BBB"/>
    <w:rsid w:val="00871C5B"/>
    <w:rsid w:val="008A06C1"/>
    <w:rsid w:val="008C4963"/>
    <w:rsid w:val="008D1C29"/>
    <w:rsid w:val="008E1F5B"/>
    <w:rsid w:val="008F7B0E"/>
    <w:rsid w:val="008F7CD0"/>
    <w:rsid w:val="00923613"/>
    <w:rsid w:val="009419AC"/>
    <w:rsid w:val="00956695"/>
    <w:rsid w:val="009629A7"/>
    <w:rsid w:val="00973331"/>
    <w:rsid w:val="0097367E"/>
    <w:rsid w:val="009903E2"/>
    <w:rsid w:val="00997A38"/>
    <w:rsid w:val="009B1AE7"/>
    <w:rsid w:val="009B22C8"/>
    <w:rsid w:val="009C2F14"/>
    <w:rsid w:val="009F047D"/>
    <w:rsid w:val="009F7C83"/>
    <w:rsid w:val="00A21BE3"/>
    <w:rsid w:val="00A37ACB"/>
    <w:rsid w:val="00A420AF"/>
    <w:rsid w:val="00A45DD0"/>
    <w:rsid w:val="00A543C8"/>
    <w:rsid w:val="00A60E52"/>
    <w:rsid w:val="00A81B3B"/>
    <w:rsid w:val="00A93A7E"/>
    <w:rsid w:val="00AA0AC5"/>
    <w:rsid w:val="00AB512D"/>
    <w:rsid w:val="00AD1763"/>
    <w:rsid w:val="00AD488C"/>
    <w:rsid w:val="00AF70CD"/>
    <w:rsid w:val="00AF7329"/>
    <w:rsid w:val="00B03C8B"/>
    <w:rsid w:val="00B11C4D"/>
    <w:rsid w:val="00B25B09"/>
    <w:rsid w:val="00B34707"/>
    <w:rsid w:val="00B45C41"/>
    <w:rsid w:val="00B546A7"/>
    <w:rsid w:val="00B73B5A"/>
    <w:rsid w:val="00B77239"/>
    <w:rsid w:val="00B85A26"/>
    <w:rsid w:val="00B866DD"/>
    <w:rsid w:val="00BA0151"/>
    <w:rsid w:val="00BB071A"/>
    <w:rsid w:val="00BB5B55"/>
    <w:rsid w:val="00BC45F2"/>
    <w:rsid w:val="00BD40F0"/>
    <w:rsid w:val="00BD4356"/>
    <w:rsid w:val="00C0126C"/>
    <w:rsid w:val="00C03B9C"/>
    <w:rsid w:val="00C129CA"/>
    <w:rsid w:val="00C17B81"/>
    <w:rsid w:val="00C42DC0"/>
    <w:rsid w:val="00C44C7F"/>
    <w:rsid w:val="00C50316"/>
    <w:rsid w:val="00C505FF"/>
    <w:rsid w:val="00C75697"/>
    <w:rsid w:val="00C80958"/>
    <w:rsid w:val="00C847E6"/>
    <w:rsid w:val="00C84847"/>
    <w:rsid w:val="00C85F85"/>
    <w:rsid w:val="00C87B8D"/>
    <w:rsid w:val="00CA405D"/>
    <w:rsid w:val="00CB3F7A"/>
    <w:rsid w:val="00CC0B9A"/>
    <w:rsid w:val="00CC0E8D"/>
    <w:rsid w:val="00CC66DF"/>
    <w:rsid w:val="00CE133C"/>
    <w:rsid w:val="00CF5464"/>
    <w:rsid w:val="00CF62CF"/>
    <w:rsid w:val="00D12CAF"/>
    <w:rsid w:val="00D3163D"/>
    <w:rsid w:val="00D508E9"/>
    <w:rsid w:val="00D80A0E"/>
    <w:rsid w:val="00D91E2D"/>
    <w:rsid w:val="00D95285"/>
    <w:rsid w:val="00DA1117"/>
    <w:rsid w:val="00DA2869"/>
    <w:rsid w:val="00DA78A1"/>
    <w:rsid w:val="00DC194A"/>
    <w:rsid w:val="00E110FB"/>
    <w:rsid w:val="00E32682"/>
    <w:rsid w:val="00E45A7F"/>
    <w:rsid w:val="00E65FED"/>
    <w:rsid w:val="00E778B2"/>
    <w:rsid w:val="00E80326"/>
    <w:rsid w:val="00E82C2A"/>
    <w:rsid w:val="00EA491B"/>
    <w:rsid w:val="00ED1F95"/>
    <w:rsid w:val="00ED29BF"/>
    <w:rsid w:val="00F06C12"/>
    <w:rsid w:val="00F16A17"/>
    <w:rsid w:val="00F22998"/>
    <w:rsid w:val="00F27E42"/>
    <w:rsid w:val="00F31435"/>
    <w:rsid w:val="00F31B72"/>
    <w:rsid w:val="00F44DAD"/>
    <w:rsid w:val="00F55AD6"/>
    <w:rsid w:val="00F76FCF"/>
    <w:rsid w:val="00F8295E"/>
    <w:rsid w:val="00F87FD8"/>
    <w:rsid w:val="00F9165C"/>
    <w:rsid w:val="00F94B30"/>
    <w:rsid w:val="00FE1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3400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DA2869"/>
    <w:pPr>
      <w:spacing w:line="300" w:lineRule="auto"/>
    </w:pPr>
  </w:style>
  <w:style w:type="paragraph" w:styleId="Heading1">
    <w:name w:val="heading 1"/>
    <w:basedOn w:val="Normal"/>
    <w:next w:val="BodyText"/>
    <w:link w:val="Heading1Char"/>
    <w:rsid w:val="00DA2869"/>
    <w:pPr>
      <w:keepNext/>
      <w:keepLines/>
      <w:spacing w:before="400" w:after="200" w:line="240" w:lineRule="auto"/>
      <w:ind w:left="-720"/>
      <w:outlineLvl w:val="0"/>
    </w:pPr>
    <w:rPr>
      <w:rFonts w:asciiTheme="majorHAnsi" w:eastAsiaTheme="majorEastAsia" w:hAnsiTheme="majorHAnsi" w:cstheme="majorBidi"/>
      <w:b/>
      <w:bCs/>
      <w:color w:val="6F6F74" w:themeColor="accent1"/>
      <w:sz w:val="24"/>
      <w:szCs w:val="24"/>
    </w:rPr>
  </w:style>
  <w:style w:type="paragraph" w:styleId="Heading2">
    <w:name w:val="heading 2"/>
    <w:basedOn w:val="Normal"/>
    <w:next w:val="Normal"/>
    <w:link w:val="Heading2Char"/>
    <w:semiHidden/>
    <w:unhideWhenUsed/>
    <w:qFormat/>
    <w:rsid w:val="00DA2869"/>
    <w:pPr>
      <w:keepNext/>
      <w:keepLines/>
      <w:spacing w:before="200"/>
      <w:outlineLvl w:val="1"/>
    </w:pPr>
    <w:rPr>
      <w:rFonts w:asciiTheme="majorHAnsi" w:eastAsiaTheme="majorEastAsia" w:hAnsiTheme="majorHAnsi" w:cstheme="majorBidi"/>
      <w:b/>
      <w:bCs/>
      <w:color w:val="6F6F74" w:themeColor="accent1"/>
      <w:sz w:val="26"/>
      <w:szCs w:val="26"/>
    </w:rPr>
  </w:style>
  <w:style w:type="paragraph" w:styleId="Heading3">
    <w:name w:val="heading 3"/>
    <w:basedOn w:val="Normal"/>
    <w:next w:val="Normal"/>
    <w:link w:val="Heading3Char"/>
    <w:unhideWhenUsed/>
    <w:qFormat/>
    <w:rsid w:val="00DA2869"/>
    <w:pPr>
      <w:keepNext/>
      <w:keepLines/>
      <w:spacing w:before="200"/>
      <w:outlineLvl w:val="2"/>
    </w:pPr>
    <w:rPr>
      <w:rFonts w:asciiTheme="majorHAnsi" w:eastAsiaTheme="majorEastAsia" w:hAnsiTheme="majorHAnsi" w:cstheme="majorBidi"/>
      <w:b/>
      <w:bCs/>
      <w:color w:val="6F6F74" w:themeColor="accent1"/>
    </w:rPr>
  </w:style>
  <w:style w:type="paragraph" w:styleId="Heading4">
    <w:name w:val="heading 4"/>
    <w:basedOn w:val="Normal"/>
    <w:next w:val="Normal"/>
    <w:link w:val="Heading4Char"/>
    <w:semiHidden/>
    <w:unhideWhenUsed/>
    <w:qFormat/>
    <w:rsid w:val="00DA2869"/>
    <w:pPr>
      <w:keepNext/>
      <w:keepLines/>
      <w:spacing w:before="200"/>
      <w:outlineLvl w:val="3"/>
    </w:pPr>
    <w:rPr>
      <w:rFonts w:asciiTheme="majorHAnsi" w:eastAsiaTheme="majorEastAsia" w:hAnsiTheme="majorHAnsi" w:cstheme="majorBidi"/>
      <w:b/>
      <w:bCs/>
      <w:i/>
      <w:iCs/>
      <w:color w:val="6F6F74" w:themeColor="accent1"/>
    </w:rPr>
  </w:style>
  <w:style w:type="paragraph" w:styleId="Heading5">
    <w:name w:val="heading 5"/>
    <w:basedOn w:val="Normal"/>
    <w:next w:val="Normal"/>
    <w:link w:val="Heading5Char"/>
    <w:semiHidden/>
    <w:unhideWhenUsed/>
    <w:qFormat/>
    <w:rsid w:val="00DA2869"/>
    <w:pPr>
      <w:keepNext/>
      <w:keepLines/>
      <w:spacing w:before="200"/>
      <w:outlineLvl w:val="4"/>
    </w:pPr>
    <w:rPr>
      <w:rFonts w:asciiTheme="majorHAnsi" w:eastAsiaTheme="majorEastAsia" w:hAnsiTheme="majorHAnsi" w:cstheme="majorBidi"/>
      <w:color w:val="373739" w:themeColor="accent1" w:themeShade="7F"/>
    </w:rPr>
  </w:style>
  <w:style w:type="paragraph" w:styleId="Heading6">
    <w:name w:val="heading 6"/>
    <w:basedOn w:val="Normal"/>
    <w:next w:val="Normal"/>
    <w:link w:val="Heading6Char"/>
    <w:semiHidden/>
    <w:unhideWhenUsed/>
    <w:qFormat/>
    <w:rsid w:val="00DA2869"/>
    <w:pPr>
      <w:keepNext/>
      <w:keepLines/>
      <w:spacing w:before="200"/>
      <w:outlineLvl w:val="5"/>
    </w:pPr>
    <w:rPr>
      <w:rFonts w:asciiTheme="majorHAnsi" w:eastAsiaTheme="majorEastAsia" w:hAnsiTheme="majorHAnsi" w:cstheme="majorBidi"/>
      <w:i/>
      <w:iCs/>
      <w:color w:val="373739" w:themeColor="accent1" w:themeShade="7F"/>
    </w:rPr>
  </w:style>
  <w:style w:type="paragraph" w:styleId="Heading7">
    <w:name w:val="heading 7"/>
    <w:basedOn w:val="Normal"/>
    <w:next w:val="Normal"/>
    <w:link w:val="Heading7Char"/>
    <w:semiHidden/>
    <w:unhideWhenUsed/>
    <w:qFormat/>
    <w:rsid w:val="00DA286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DA286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DA286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2869"/>
    <w:rPr>
      <w:rFonts w:asciiTheme="majorHAnsi" w:eastAsiaTheme="majorEastAsia" w:hAnsiTheme="majorHAnsi" w:cstheme="majorBidi"/>
      <w:b/>
      <w:bCs/>
      <w:color w:val="6F6F74" w:themeColor="accent1"/>
      <w:sz w:val="24"/>
      <w:szCs w:val="24"/>
    </w:rPr>
  </w:style>
  <w:style w:type="paragraph" w:styleId="Header">
    <w:name w:val="header"/>
    <w:basedOn w:val="Normal"/>
    <w:link w:val="HeaderChar"/>
    <w:rsid w:val="00DA2869"/>
    <w:pPr>
      <w:tabs>
        <w:tab w:val="center" w:pos="4680"/>
        <w:tab w:val="right" w:pos="9360"/>
      </w:tabs>
      <w:spacing w:after="800"/>
      <w:ind w:right="-720"/>
      <w:jc w:val="right"/>
    </w:pPr>
    <w:rPr>
      <w:color w:val="46464A" w:themeColor="text2"/>
      <w:sz w:val="18"/>
      <w:szCs w:val="18"/>
    </w:rPr>
  </w:style>
  <w:style w:type="character" w:customStyle="1" w:styleId="HeaderChar">
    <w:name w:val="Header Char"/>
    <w:basedOn w:val="DefaultParagraphFont"/>
    <w:link w:val="Header"/>
    <w:rsid w:val="00DA2869"/>
    <w:rPr>
      <w:color w:val="46464A" w:themeColor="text2"/>
      <w:sz w:val="18"/>
      <w:szCs w:val="18"/>
    </w:rPr>
  </w:style>
  <w:style w:type="paragraph" w:styleId="Title">
    <w:name w:val="Title"/>
    <w:basedOn w:val="Normal"/>
    <w:next w:val="Normal"/>
    <w:link w:val="TitleChar"/>
    <w:rsid w:val="00DA2869"/>
    <w:pPr>
      <w:spacing w:line="240" w:lineRule="auto"/>
      <w:ind w:right="-720"/>
      <w:jc w:val="right"/>
    </w:pPr>
    <w:rPr>
      <w:rFonts w:asciiTheme="majorHAnsi" w:eastAsiaTheme="majorEastAsia" w:hAnsiTheme="majorHAnsi" w:cstheme="majorBidi"/>
      <w:b/>
      <w:color w:val="6F6F74" w:themeColor="accent1"/>
      <w:spacing w:val="5"/>
      <w:kern w:val="28"/>
      <w:sz w:val="32"/>
      <w:szCs w:val="32"/>
    </w:rPr>
  </w:style>
  <w:style w:type="character" w:customStyle="1" w:styleId="TitleChar">
    <w:name w:val="Title Char"/>
    <w:basedOn w:val="DefaultParagraphFont"/>
    <w:link w:val="Title"/>
    <w:rsid w:val="00DA2869"/>
    <w:rPr>
      <w:rFonts w:asciiTheme="majorHAnsi" w:eastAsiaTheme="majorEastAsia" w:hAnsiTheme="majorHAnsi" w:cstheme="majorBidi"/>
      <w:b/>
      <w:color w:val="6F6F74" w:themeColor="accent1"/>
      <w:spacing w:val="5"/>
      <w:kern w:val="28"/>
      <w:sz w:val="32"/>
      <w:szCs w:val="32"/>
    </w:rPr>
  </w:style>
  <w:style w:type="paragraph" w:customStyle="1" w:styleId="ContactDetails">
    <w:name w:val="Contact Details"/>
    <w:basedOn w:val="Normal"/>
    <w:rsid w:val="00DA2869"/>
    <w:pPr>
      <w:spacing w:before="120" w:after="240" w:line="240" w:lineRule="auto"/>
      <w:ind w:right="-720"/>
      <w:jc w:val="right"/>
    </w:pPr>
    <w:rPr>
      <w:color w:val="46464A" w:themeColor="text2"/>
      <w:sz w:val="18"/>
      <w:szCs w:val="18"/>
    </w:rPr>
  </w:style>
  <w:style w:type="paragraph" w:customStyle="1" w:styleId="DegreeDetails">
    <w:name w:val="Degree Details"/>
    <w:basedOn w:val="BodyText"/>
    <w:rsid w:val="00DA2869"/>
  </w:style>
  <w:style w:type="paragraph" w:styleId="ListBullet">
    <w:name w:val="List Bullet"/>
    <w:basedOn w:val="Normal"/>
    <w:rsid w:val="00DA2869"/>
    <w:pPr>
      <w:numPr>
        <w:numId w:val="1"/>
      </w:numPr>
      <w:tabs>
        <w:tab w:val="left" w:pos="180"/>
      </w:tabs>
      <w:spacing w:before="40" w:after="40"/>
    </w:pPr>
  </w:style>
  <w:style w:type="table" w:customStyle="1" w:styleId="CVDetails">
    <w:name w:val="CV Details"/>
    <w:basedOn w:val="TableNormal"/>
    <w:rsid w:val="00DA2869"/>
    <w:tblPr>
      <w:tblCellMar>
        <w:left w:w="0" w:type="dxa"/>
        <w:right w:w="0" w:type="dxa"/>
      </w:tblCellMar>
    </w:tblPr>
  </w:style>
  <w:style w:type="paragraph" w:styleId="Date">
    <w:name w:val="Date"/>
    <w:basedOn w:val="Normal"/>
    <w:next w:val="Normal"/>
    <w:link w:val="DateChar"/>
    <w:rsid w:val="00DA2869"/>
    <w:pPr>
      <w:spacing w:before="40" w:after="40"/>
      <w:jc w:val="right"/>
    </w:pPr>
  </w:style>
  <w:style w:type="character" w:customStyle="1" w:styleId="DateChar">
    <w:name w:val="Date Char"/>
    <w:basedOn w:val="DefaultParagraphFont"/>
    <w:link w:val="Date"/>
    <w:rsid w:val="00DA2869"/>
  </w:style>
  <w:style w:type="paragraph" w:styleId="ListBullet2">
    <w:name w:val="List Bullet 2"/>
    <w:basedOn w:val="ListBullet"/>
    <w:rsid w:val="00DA2869"/>
    <w:pPr>
      <w:spacing w:after="220"/>
    </w:pPr>
  </w:style>
  <w:style w:type="paragraph" w:styleId="BodyText">
    <w:name w:val="Body Text"/>
    <w:basedOn w:val="Normal"/>
    <w:link w:val="BodyTextChar"/>
    <w:semiHidden/>
    <w:unhideWhenUsed/>
    <w:rsid w:val="00DA2869"/>
    <w:pPr>
      <w:spacing w:after="120"/>
    </w:pPr>
  </w:style>
  <w:style w:type="character" w:customStyle="1" w:styleId="BodyTextChar">
    <w:name w:val="Body Text Char"/>
    <w:basedOn w:val="DefaultParagraphFont"/>
    <w:link w:val="BodyText"/>
    <w:semiHidden/>
    <w:rsid w:val="00DA2869"/>
  </w:style>
  <w:style w:type="paragraph" w:styleId="BalloonText">
    <w:name w:val="Balloon Text"/>
    <w:basedOn w:val="Normal"/>
    <w:link w:val="BalloonTextChar"/>
    <w:semiHidden/>
    <w:unhideWhenUsed/>
    <w:rsid w:val="00DA2869"/>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A2869"/>
    <w:rPr>
      <w:rFonts w:ascii="Tahoma" w:hAnsi="Tahoma" w:cs="Tahoma"/>
      <w:sz w:val="16"/>
      <w:szCs w:val="16"/>
    </w:rPr>
  </w:style>
  <w:style w:type="paragraph" w:styleId="Footer">
    <w:name w:val="footer"/>
    <w:basedOn w:val="Normal"/>
    <w:link w:val="FooterChar"/>
    <w:unhideWhenUsed/>
    <w:rsid w:val="00DA2869"/>
    <w:pPr>
      <w:tabs>
        <w:tab w:val="center" w:pos="4680"/>
        <w:tab w:val="right" w:pos="9360"/>
      </w:tabs>
      <w:spacing w:line="240" w:lineRule="auto"/>
    </w:pPr>
  </w:style>
  <w:style w:type="character" w:customStyle="1" w:styleId="FooterChar">
    <w:name w:val="Footer Char"/>
    <w:basedOn w:val="DefaultParagraphFont"/>
    <w:link w:val="Footer"/>
    <w:rsid w:val="00DA2869"/>
  </w:style>
  <w:style w:type="paragraph" w:styleId="Bibliography">
    <w:name w:val="Bibliography"/>
    <w:basedOn w:val="Normal"/>
    <w:next w:val="Normal"/>
    <w:semiHidden/>
    <w:unhideWhenUsed/>
    <w:rsid w:val="00DA2869"/>
  </w:style>
  <w:style w:type="paragraph" w:styleId="BlockText">
    <w:name w:val="Block Text"/>
    <w:basedOn w:val="Normal"/>
    <w:semiHidden/>
    <w:unhideWhenUsed/>
    <w:rsid w:val="00DA2869"/>
    <w:pPr>
      <w:pBdr>
        <w:top w:val="single" w:sz="2" w:space="10" w:color="6F6F74" w:themeColor="accent1" w:shadow="1"/>
        <w:left w:val="single" w:sz="2" w:space="10" w:color="6F6F74" w:themeColor="accent1" w:shadow="1"/>
        <w:bottom w:val="single" w:sz="2" w:space="10" w:color="6F6F74" w:themeColor="accent1" w:shadow="1"/>
        <w:right w:val="single" w:sz="2" w:space="10" w:color="6F6F74" w:themeColor="accent1" w:shadow="1"/>
      </w:pBdr>
      <w:ind w:left="1152" w:right="1152"/>
    </w:pPr>
    <w:rPr>
      <w:i/>
      <w:iCs/>
      <w:color w:val="6F6F74" w:themeColor="accent1"/>
    </w:rPr>
  </w:style>
  <w:style w:type="paragraph" w:styleId="BodyText2">
    <w:name w:val="Body Text 2"/>
    <w:basedOn w:val="Normal"/>
    <w:link w:val="BodyText2Char"/>
    <w:semiHidden/>
    <w:unhideWhenUsed/>
    <w:rsid w:val="00DA2869"/>
    <w:pPr>
      <w:spacing w:after="120"/>
      <w:ind w:left="360"/>
    </w:pPr>
  </w:style>
  <w:style w:type="paragraph" w:styleId="BodyText3">
    <w:name w:val="Body Text 3"/>
    <w:basedOn w:val="Normal"/>
    <w:link w:val="BodyText3Char"/>
    <w:semiHidden/>
    <w:unhideWhenUsed/>
    <w:rsid w:val="00DA2869"/>
    <w:pPr>
      <w:spacing w:after="120"/>
    </w:pPr>
    <w:rPr>
      <w:sz w:val="16"/>
      <w:szCs w:val="16"/>
    </w:rPr>
  </w:style>
  <w:style w:type="character" w:customStyle="1" w:styleId="BodyText3Char">
    <w:name w:val="Body Text 3 Char"/>
    <w:basedOn w:val="DefaultParagraphFont"/>
    <w:link w:val="BodyText3"/>
    <w:semiHidden/>
    <w:rsid w:val="00DA2869"/>
    <w:rPr>
      <w:sz w:val="16"/>
      <w:szCs w:val="16"/>
    </w:rPr>
  </w:style>
  <w:style w:type="paragraph" w:styleId="BodyTextFirstIndent">
    <w:name w:val="Body Text First Indent"/>
    <w:basedOn w:val="BodyText"/>
    <w:link w:val="BodyTextFirstIndentChar"/>
    <w:semiHidden/>
    <w:unhideWhenUsed/>
    <w:rsid w:val="00DA2869"/>
    <w:pPr>
      <w:spacing w:after="0"/>
      <w:ind w:firstLine="360"/>
    </w:pPr>
  </w:style>
  <w:style w:type="character" w:customStyle="1" w:styleId="BodyTextFirstIndentChar">
    <w:name w:val="Body Text First Indent Char"/>
    <w:basedOn w:val="BodyTextChar"/>
    <w:link w:val="BodyTextFirstIndent"/>
    <w:semiHidden/>
    <w:rsid w:val="00DA2869"/>
  </w:style>
  <w:style w:type="character" w:customStyle="1" w:styleId="BodyText2Char">
    <w:name w:val="Body Text 2 Char"/>
    <w:basedOn w:val="DefaultParagraphFont"/>
    <w:link w:val="BodyText2"/>
    <w:semiHidden/>
    <w:rsid w:val="00DA2869"/>
  </w:style>
  <w:style w:type="paragraph" w:styleId="BodyTextFirstIndent2">
    <w:name w:val="Body Text First Indent 2"/>
    <w:basedOn w:val="BodyText2"/>
    <w:link w:val="BodyTextFirstIndent2Char"/>
    <w:semiHidden/>
    <w:unhideWhenUsed/>
    <w:rsid w:val="00DA2869"/>
    <w:pPr>
      <w:spacing w:after="0"/>
      <w:ind w:firstLine="360"/>
    </w:pPr>
  </w:style>
  <w:style w:type="character" w:customStyle="1" w:styleId="BodyTextFirstIndent2Char">
    <w:name w:val="Body Text First Indent 2 Char"/>
    <w:basedOn w:val="BodyText2Char"/>
    <w:link w:val="BodyTextFirstIndent2"/>
    <w:semiHidden/>
    <w:rsid w:val="00DA2869"/>
  </w:style>
  <w:style w:type="paragraph" w:styleId="BodyTextIndent2">
    <w:name w:val="Body Text Indent 2"/>
    <w:basedOn w:val="Normal"/>
    <w:link w:val="BodyTextIndent2Char"/>
    <w:semiHidden/>
    <w:unhideWhenUsed/>
    <w:rsid w:val="00DA2869"/>
    <w:pPr>
      <w:spacing w:after="120" w:line="480" w:lineRule="auto"/>
      <w:ind w:left="360"/>
    </w:pPr>
  </w:style>
  <w:style w:type="character" w:customStyle="1" w:styleId="BodyTextIndent2Char">
    <w:name w:val="Body Text Indent 2 Char"/>
    <w:basedOn w:val="DefaultParagraphFont"/>
    <w:link w:val="BodyTextIndent2"/>
    <w:semiHidden/>
    <w:rsid w:val="00DA2869"/>
  </w:style>
  <w:style w:type="paragraph" w:styleId="BodyTextIndent3">
    <w:name w:val="Body Text Indent 3"/>
    <w:basedOn w:val="Normal"/>
    <w:link w:val="BodyTextIndent3Char"/>
    <w:semiHidden/>
    <w:unhideWhenUsed/>
    <w:rsid w:val="00DA2869"/>
    <w:pPr>
      <w:spacing w:after="120"/>
      <w:ind w:left="360"/>
    </w:pPr>
    <w:rPr>
      <w:sz w:val="16"/>
      <w:szCs w:val="16"/>
    </w:rPr>
  </w:style>
  <w:style w:type="character" w:customStyle="1" w:styleId="BodyTextIndent3Char">
    <w:name w:val="Body Text Indent 3 Char"/>
    <w:basedOn w:val="DefaultParagraphFont"/>
    <w:link w:val="BodyTextIndent3"/>
    <w:semiHidden/>
    <w:rsid w:val="00DA2869"/>
    <w:rPr>
      <w:sz w:val="16"/>
      <w:szCs w:val="16"/>
    </w:rPr>
  </w:style>
  <w:style w:type="paragraph" w:styleId="Caption">
    <w:name w:val="caption"/>
    <w:basedOn w:val="Normal"/>
    <w:next w:val="Normal"/>
    <w:semiHidden/>
    <w:unhideWhenUsed/>
    <w:qFormat/>
    <w:rsid w:val="00DA2869"/>
    <w:pPr>
      <w:spacing w:after="200" w:line="240" w:lineRule="auto"/>
    </w:pPr>
    <w:rPr>
      <w:b/>
      <w:bCs/>
      <w:color w:val="6F6F74" w:themeColor="accent1"/>
      <w:sz w:val="18"/>
      <w:szCs w:val="18"/>
    </w:rPr>
  </w:style>
  <w:style w:type="paragraph" w:styleId="Closing">
    <w:name w:val="Closing"/>
    <w:basedOn w:val="Normal"/>
    <w:link w:val="ClosingChar"/>
    <w:semiHidden/>
    <w:unhideWhenUsed/>
    <w:rsid w:val="00DA2869"/>
    <w:pPr>
      <w:spacing w:line="240" w:lineRule="auto"/>
      <w:ind w:left="4320"/>
    </w:pPr>
  </w:style>
  <w:style w:type="character" w:customStyle="1" w:styleId="ClosingChar">
    <w:name w:val="Closing Char"/>
    <w:basedOn w:val="DefaultParagraphFont"/>
    <w:link w:val="Closing"/>
    <w:semiHidden/>
    <w:rsid w:val="00DA2869"/>
  </w:style>
  <w:style w:type="paragraph" w:styleId="CommentText">
    <w:name w:val="annotation text"/>
    <w:basedOn w:val="Normal"/>
    <w:link w:val="CommentTextChar"/>
    <w:semiHidden/>
    <w:unhideWhenUsed/>
    <w:rsid w:val="00DA2869"/>
    <w:pPr>
      <w:spacing w:line="240" w:lineRule="auto"/>
    </w:pPr>
    <w:rPr>
      <w:sz w:val="20"/>
      <w:szCs w:val="20"/>
    </w:rPr>
  </w:style>
  <w:style w:type="character" w:customStyle="1" w:styleId="CommentTextChar">
    <w:name w:val="Comment Text Char"/>
    <w:basedOn w:val="DefaultParagraphFont"/>
    <w:link w:val="CommentText"/>
    <w:semiHidden/>
    <w:rsid w:val="00DA2869"/>
    <w:rPr>
      <w:sz w:val="20"/>
      <w:szCs w:val="20"/>
    </w:rPr>
  </w:style>
  <w:style w:type="paragraph" w:styleId="CommentSubject">
    <w:name w:val="annotation subject"/>
    <w:basedOn w:val="CommentText"/>
    <w:next w:val="CommentText"/>
    <w:link w:val="CommentSubjectChar"/>
    <w:semiHidden/>
    <w:unhideWhenUsed/>
    <w:rsid w:val="00DA2869"/>
    <w:rPr>
      <w:b/>
      <w:bCs/>
    </w:rPr>
  </w:style>
  <w:style w:type="character" w:customStyle="1" w:styleId="CommentSubjectChar">
    <w:name w:val="Comment Subject Char"/>
    <w:basedOn w:val="CommentTextChar"/>
    <w:link w:val="CommentSubject"/>
    <w:semiHidden/>
    <w:rsid w:val="00DA2869"/>
    <w:rPr>
      <w:b/>
      <w:bCs/>
      <w:sz w:val="20"/>
      <w:szCs w:val="20"/>
    </w:rPr>
  </w:style>
  <w:style w:type="paragraph" w:styleId="DocumentMap">
    <w:name w:val="Document Map"/>
    <w:basedOn w:val="Normal"/>
    <w:link w:val="DocumentMapChar"/>
    <w:semiHidden/>
    <w:unhideWhenUsed/>
    <w:rsid w:val="00DA2869"/>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DA2869"/>
    <w:rPr>
      <w:rFonts w:ascii="Tahoma" w:hAnsi="Tahoma" w:cs="Tahoma"/>
      <w:sz w:val="16"/>
      <w:szCs w:val="16"/>
    </w:rPr>
  </w:style>
  <w:style w:type="paragraph" w:styleId="E-mailSignature">
    <w:name w:val="E-mail Signature"/>
    <w:basedOn w:val="Normal"/>
    <w:link w:val="E-mailSignatureChar"/>
    <w:semiHidden/>
    <w:unhideWhenUsed/>
    <w:rsid w:val="00DA2869"/>
    <w:pPr>
      <w:spacing w:line="240" w:lineRule="auto"/>
    </w:pPr>
  </w:style>
  <w:style w:type="character" w:customStyle="1" w:styleId="E-mailSignatureChar">
    <w:name w:val="E-mail Signature Char"/>
    <w:basedOn w:val="DefaultParagraphFont"/>
    <w:link w:val="E-mailSignature"/>
    <w:semiHidden/>
    <w:rsid w:val="00DA2869"/>
  </w:style>
  <w:style w:type="paragraph" w:styleId="EndnoteText">
    <w:name w:val="endnote text"/>
    <w:basedOn w:val="Normal"/>
    <w:link w:val="EndnoteTextChar"/>
    <w:semiHidden/>
    <w:unhideWhenUsed/>
    <w:rsid w:val="00DA2869"/>
    <w:pPr>
      <w:spacing w:line="240" w:lineRule="auto"/>
    </w:pPr>
    <w:rPr>
      <w:sz w:val="20"/>
      <w:szCs w:val="20"/>
    </w:rPr>
  </w:style>
  <w:style w:type="character" w:customStyle="1" w:styleId="EndnoteTextChar">
    <w:name w:val="Endnote Text Char"/>
    <w:basedOn w:val="DefaultParagraphFont"/>
    <w:link w:val="EndnoteText"/>
    <w:semiHidden/>
    <w:rsid w:val="00DA2869"/>
    <w:rPr>
      <w:sz w:val="20"/>
      <w:szCs w:val="20"/>
    </w:rPr>
  </w:style>
  <w:style w:type="paragraph" w:styleId="EnvelopeAddress">
    <w:name w:val="envelope address"/>
    <w:basedOn w:val="Normal"/>
    <w:semiHidden/>
    <w:unhideWhenUsed/>
    <w:rsid w:val="00DA2869"/>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DA2869"/>
    <w:pPr>
      <w:spacing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DA2869"/>
    <w:pPr>
      <w:spacing w:line="240" w:lineRule="auto"/>
    </w:pPr>
    <w:rPr>
      <w:sz w:val="20"/>
      <w:szCs w:val="20"/>
    </w:rPr>
  </w:style>
  <w:style w:type="character" w:customStyle="1" w:styleId="FootnoteTextChar">
    <w:name w:val="Footnote Text Char"/>
    <w:basedOn w:val="DefaultParagraphFont"/>
    <w:link w:val="FootnoteText"/>
    <w:semiHidden/>
    <w:rsid w:val="00DA2869"/>
    <w:rPr>
      <w:sz w:val="20"/>
      <w:szCs w:val="20"/>
    </w:rPr>
  </w:style>
  <w:style w:type="character" w:customStyle="1" w:styleId="Heading2Char">
    <w:name w:val="Heading 2 Char"/>
    <w:basedOn w:val="DefaultParagraphFont"/>
    <w:link w:val="Heading2"/>
    <w:semiHidden/>
    <w:rsid w:val="00DA2869"/>
    <w:rPr>
      <w:rFonts w:asciiTheme="majorHAnsi" w:eastAsiaTheme="majorEastAsia" w:hAnsiTheme="majorHAnsi" w:cstheme="majorBidi"/>
      <w:b/>
      <w:bCs/>
      <w:color w:val="6F6F74" w:themeColor="accent1"/>
      <w:sz w:val="26"/>
      <w:szCs w:val="26"/>
    </w:rPr>
  </w:style>
  <w:style w:type="character" w:customStyle="1" w:styleId="Heading3Char">
    <w:name w:val="Heading 3 Char"/>
    <w:basedOn w:val="DefaultParagraphFont"/>
    <w:link w:val="Heading3"/>
    <w:rsid w:val="00DA2869"/>
    <w:rPr>
      <w:rFonts w:asciiTheme="majorHAnsi" w:eastAsiaTheme="majorEastAsia" w:hAnsiTheme="majorHAnsi" w:cstheme="majorBidi"/>
      <w:b/>
      <w:bCs/>
      <w:color w:val="6F6F74" w:themeColor="accent1"/>
    </w:rPr>
  </w:style>
  <w:style w:type="character" w:customStyle="1" w:styleId="Heading4Char">
    <w:name w:val="Heading 4 Char"/>
    <w:basedOn w:val="DefaultParagraphFont"/>
    <w:link w:val="Heading4"/>
    <w:semiHidden/>
    <w:rsid w:val="00DA2869"/>
    <w:rPr>
      <w:rFonts w:asciiTheme="majorHAnsi" w:eastAsiaTheme="majorEastAsia" w:hAnsiTheme="majorHAnsi" w:cstheme="majorBidi"/>
      <w:b/>
      <w:bCs/>
      <w:i/>
      <w:iCs/>
      <w:color w:val="6F6F74" w:themeColor="accent1"/>
    </w:rPr>
  </w:style>
  <w:style w:type="character" w:customStyle="1" w:styleId="Heading5Char">
    <w:name w:val="Heading 5 Char"/>
    <w:basedOn w:val="DefaultParagraphFont"/>
    <w:link w:val="Heading5"/>
    <w:semiHidden/>
    <w:rsid w:val="00DA2869"/>
    <w:rPr>
      <w:rFonts w:asciiTheme="majorHAnsi" w:eastAsiaTheme="majorEastAsia" w:hAnsiTheme="majorHAnsi" w:cstheme="majorBidi"/>
      <w:color w:val="373739" w:themeColor="accent1" w:themeShade="7F"/>
    </w:rPr>
  </w:style>
  <w:style w:type="character" w:customStyle="1" w:styleId="Heading6Char">
    <w:name w:val="Heading 6 Char"/>
    <w:basedOn w:val="DefaultParagraphFont"/>
    <w:link w:val="Heading6"/>
    <w:semiHidden/>
    <w:rsid w:val="00DA2869"/>
    <w:rPr>
      <w:rFonts w:asciiTheme="majorHAnsi" w:eastAsiaTheme="majorEastAsia" w:hAnsiTheme="majorHAnsi" w:cstheme="majorBidi"/>
      <w:i/>
      <w:iCs/>
      <w:color w:val="373739" w:themeColor="accent1" w:themeShade="7F"/>
    </w:rPr>
  </w:style>
  <w:style w:type="character" w:customStyle="1" w:styleId="Heading7Char">
    <w:name w:val="Heading 7 Char"/>
    <w:basedOn w:val="DefaultParagraphFont"/>
    <w:link w:val="Heading7"/>
    <w:semiHidden/>
    <w:rsid w:val="00DA286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DA286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DA2869"/>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DA2869"/>
    <w:pPr>
      <w:spacing w:line="240" w:lineRule="auto"/>
    </w:pPr>
    <w:rPr>
      <w:i/>
      <w:iCs/>
    </w:rPr>
  </w:style>
  <w:style w:type="character" w:customStyle="1" w:styleId="HTMLAddressChar">
    <w:name w:val="HTML Address Char"/>
    <w:basedOn w:val="DefaultParagraphFont"/>
    <w:link w:val="HTMLAddress"/>
    <w:semiHidden/>
    <w:rsid w:val="00DA2869"/>
    <w:rPr>
      <w:i/>
      <w:iCs/>
    </w:rPr>
  </w:style>
  <w:style w:type="paragraph" w:styleId="HTMLPreformatted">
    <w:name w:val="HTML Preformatted"/>
    <w:basedOn w:val="Normal"/>
    <w:link w:val="HTMLPreformattedChar"/>
    <w:semiHidden/>
    <w:unhideWhenUsed/>
    <w:rsid w:val="00DA2869"/>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DA2869"/>
    <w:rPr>
      <w:rFonts w:ascii="Consolas" w:hAnsi="Consolas"/>
      <w:sz w:val="20"/>
      <w:szCs w:val="20"/>
    </w:rPr>
  </w:style>
  <w:style w:type="paragraph" w:styleId="Index1">
    <w:name w:val="index 1"/>
    <w:basedOn w:val="Normal"/>
    <w:next w:val="Normal"/>
    <w:autoRedefine/>
    <w:semiHidden/>
    <w:unhideWhenUsed/>
    <w:rsid w:val="00DA2869"/>
    <w:pPr>
      <w:spacing w:line="240" w:lineRule="auto"/>
      <w:ind w:left="220" w:hanging="220"/>
    </w:pPr>
  </w:style>
  <w:style w:type="paragraph" w:styleId="Index2">
    <w:name w:val="index 2"/>
    <w:basedOn w:val="Normal"/>
    <w:next w:val="Normal"/>
    <w:autoRedefine/>
    <w:semiHidden/>
    <w:unhideWhenUsed/>
    <w:rsid w:val="00DA2869"/>
    <w:pPr>
      <w:spacing w:line="240" w:lineRule="auto"/>
      <w:ind w:left="440" w:hanging="220"/>
    </w:pPr>
  </w:style>
  <w:style w:type="paragraph" w:styleId="Index3">
    <w:name w:val="index 3"/>
    <w:basedOn w:val="Normal"/>
    <w:next w:val="Normal"/>
    <w:autoRedefine/>
    <w:semiHidden/>
    <w:unhideWhenUsed/>
    <w:rsid w:val="00DA2869"/>
    <w:pPr>
      <w:spacing w:line="240" w:lineRule="auto"/>
      <w:ind w:left="660" w:hanging="220"/>
    </w:pPr>
  </w:style>
  <w:style w:type="paragraph" w:styleId="Index4">
    <w:name w:val="index 4"/>
    <w:basedOn w:val="Normal"/>
    <w:next w:val="Normal"/>
    <w:autoRedefine/>
    <w:semiHidden/>
    <w:unhideWhenUsed/>
    <w:rsid w:val="00DA2869"/>
    <w:pPr>
      <w:spacing w:line="240" w:lineRule="auto"/>
      <w:ind w:left="880" w:hanging="220"/>
    </w:pPr>
  </w:style>
  <w:style w:type="paragraph" w:styleId="Index5">
    <w:name w:val="index 5"/>
    <w:basedOn w:val="Normal"/>
    <w:next w:val="Normal"/>
    <w:autoRedefine/>
    <w:semiHidden/>
    <w:unhideWhenUsed/>
    <w:rsid w:val="00DA2869"/>
    <w:pPr>
      <w:spacing w:line="240" w:lineRule="auto"/>
      <w:ind w:left="1100" w:hanging="220"/>
    </w:pPr>
  </w:style>
  <w:style w:type="paragraph" w:styleId="Index6">
    <w:name w:val="index 6"/>
    <w:basedOn w:val="Normal"/>
    <w:next w:val="Normal"/>
    <w:autoRedefine/>
    <w:semiHidden/>
    <w:unhideWhenUsed/>
    <w:rsid w:val="00DA2869"/>
    <w:pPr>
      <w:spacing w:line="240" w:lineRule="auto"/>
      <w:ind w:left="1320" w:hanging="220"/>
    </w:pPr>
  </w:style>
  <w:style w:type="paragraph" w:styleId="Index7">
    <w:name w:val="index 7"/>
    <w:basedOn w:val="Normal"/>
    <w:next w:val="Normal"/>
    <w:autoRedefine/>
    <w:semiHidden/>
    <w:unhideWhenUsed/>
    <w:rsid w:val="00DA2869"/>
    <w:pPr>
      <w:spacing w:line="240" w:lineRule="auto"/>
      <w:ind w:left="1540" w:hanging="220"/>
    </w:pPr>
  </w:style>
  <w:style w:type="paragraph" w:styleId="Index8">
    <w:name w:val="index 8"/>
    <w:basedOn w:val="Normal"/>
    <w:next w:val="Normal"/>
    <w:autoRedefine/>
    <w:semiHidden/>
    <w:unhideWhenUsed/>
    <w:rsid w:val="00DA2869"/>
    <w:pPr>
      <w:spacing w:line="240" w:lineRule="auto"/>
      <w:ind w:left="1760" w:hanging="220"/>
    </w:pPr>
  </w:style>
  <w:style w:type="paragraph" w:styleId="Index9">
    <w:name w:val="index 9"/>
    <w:basedOn w:val="Normal"/>
    <w:next w:val="Normal"/>
    <w:autoRedefine/>
    <w:semiHidden/>
    <w:unhideWhenUsed/>
    <w:rsid w:val="00DA2869"/>
    <w:pPr>
      <w:spacing w:line="240" w:lineRule="auto"/>
      <w:ind w:left="1980" w:hanging="220"/>
    </w:pPr>
  </w:style>
  <w:style w:type="paragraph" w:styleId="IndexHeading">
    <w:name w:val="index heading"/>
    <w:basedOn w:val="Normal"/>
    <w:next w:val="Index1"/>
    <w:semiHidden/>
    <w:unhideWhenUsed/>
    <w:rsid w:val="00DA2869"/>
    <w:rPr>
      <w:rFonts w:asciiTheme="majorHAnsi" w:eastAsiaTheme="majorEastAsia" w:hAnsiTheme="majorHAnsi" w:cstheme="majorBidi"/>
      <w:b/>
      <w:bCs/>
    </w:rPr>
  </w:style>
  <w:style w:type="paragraph" w:styleId="IntenseQuote">
    <w:name w:val="Intense Quote"/>
    <w:basedOn w:val="Normal"/>
    <w:next w:val="Normal"/>
    <w:link w:val="IntenseQuoteChar"/>
    <w:qFormat/>
    <w:rsid w:val="00DA2869"/>
    <w:pPr>
      <w:pBdr>
        <w:bottom w:val="single" w:sz="4" w:space="4" w:color="6F6F74" w:themeColor="accent1"/>
      </w:pBdr>
      <w:spacing w:before="200" w:after="280"/>
      <w:ind w:left="936" w:right="936"/>
    </w:pPr>
    <w:rPr>
      <w:b/>
      <w:bCs/>
      <w:i/>
      <w:iCs/>
      <w:color w:val="6F6F74" w:themeColor="accent1"/>
    </w:rPr>
  </w:style>
  <w:style w:type="character" w:customStyle="1" w:styleId="IntenseQuoteChar">
    <w:name w:val="Intense Quote Char"/>
    <w:basedOn w:val="DefaultParagraphFont"/>
    <w:link w:val="IntenseQuote"/>
    <w:rsid w:val="00DA2869"/>
    <w:rPr>
      <w:b/>
      <w:bCs/>
      <w:i/>
      <w:iCs/>
      <w:color w:val="6F6F74" w:themeColor="accent1"/>
    </w:rPr>
  </w:style>
  <w:style w:type="paragraph" w:styleId="List">
    <w:name w:val="List"/>
    <w:basedOn w:val="Normal"/>
    <w:unhideWhenUsed/>
    <w:qFormat/>
    <w:rsid w:val="00DA2869"/>
    <w:pPr>
      <w:ind w:left="360" w:hanging="360"/>
      <w:contextualSpacing/>
    </w:pPr>
  </w:style>
  <w:style w:type="paragraph" w:styleId="List2">
    <w:name w:val="List 2"/>
    <w:basedOn w:val="Normal"/>
    <w:unhideWhenUsed/>
    <w:qFormat/>
    <w:rsid w:val="00DA2869"/>
    <w:pPr>
      <w:ind w:left="720" w:hanging="360"/>
      <w:contextualSpacing/>
    </w:pPr>
  </w:style>
  <w:style w:type="paragraph" w:styleId="List3">
    <w:name w:val="List 3"/>
    <w:basedOn w:val="Normal"/>
    <w:unhideWhenUsed/>
    <w:qFormat/>
    <w:rsid w:val="00DA2869"/>
    <w:pPr>
      <w:ind w:left="1080" w:hanging="360"/>
      <w:contextualSpacing/>
    </w:pPr>
  </w:style>
  <w:style w:type="paragraph" w:styleId="List4">
    <w:name w:val="List 4"/>
    <w:basedOn w:val="Normal"/>
    <w:unhideWhenUsed/>
    <w:rsid w:val="00DA2869"/>
    <w:pPr>
      <w:ind w:left="1440" w:hanging="360"/>
      <w:contextualSpacing/>
    </w:pPr>
  </w:style>
  <w:style w:type="paragraph" w:styleId="List5">
    <w:name w:val="List 5"/>
    <w:basedOn w:val="Normal"/>
    <w:semiHidden/>
    <w:unhideWhenUsed/>
    <w:rsid w:val="00DA2869"/>
    <w:pPr>
      <w:ind w:left="1800" w:hanging="360"/>
      <w:contextualSpacing/>
    </w:pPr>
  </w:style>
  <w:style w:type="paragraph" w:styleId="ListBullet3">
    <w:name w:val="List Bullet 3"/>
    <w:basedOn w:val="Normal"/>
    <w:semiHidden/>
    <w:unhideWhenUsed/>
    <w:rsid w:val="00DA2869"/>
    <w:pPr>
      <w:numPr>
        <w:numId w:val="2"/>
      </w:numPr>
      <w:contextualSpacing/>
    </w:pPr>
  </w:style>
  <w:style w:type="paragraph" w:styleId="ListBullet4">
    <w:name w:val="List Bullet 4"/>
    <w:basedOn w:val="Normal"/>
    <w:semiHidden/>
    <w:unhideWhenUsed/>
    <w:rsid w:val="00DA2869"/>
    <w:pPr>
      <w:numPr>
        <w:numId w:val="3"/>
      </w:numPr>
      <w:contextualSpacing/>
    </w:pPr>
  </w:style>
  <w:style w:type="paragraph" w:styleId="ListBullet5">
    <w:name w:val="List Bullet 5"/>
    <w:basedOn w:val="Normal"/>
    <w:semiHidden/>
    <w:unhideWhenUsed/>
    <w:rsid w:val="00DA2869"/>
    <w:pPr>
      <w:numPr>
        <w:numId w:val="4"/>
      </w:numPr>
      <w:contextualSpacing/>
    </w:pPr>
  </w:style>
  <w:style w:type="paragraph" w:styleId="ListContinue">
    <w:name w:val="List Continue"/>
    <w:basedOn w:val="Normal"/>
    <w:semiHidden/>
    <w:unhideWhenUsed/>
    <w:rsid w:val="00DA2869"/>
    <w:pPr>
      <w:spacing w:after="120"/>
      <w:ind w:left="360"/>
      <w:contextualSpacing/>
    </w:pPr>
  </w:style>
  <w:style w:type="paragraph" w:styleId="ListContinue2">
    <w:name w:val="List Continue 2"/>
    <w:basedOn w:val="Normal"/>
    <w:semiHidden/>
    <w:unhideWhenUsed/>
    <w:rsid w:val="00DA2869"/>
    <w:pPr>
      <w:spacing w:after="120"/>
      <w:ind w:left="720"/>
      <w:contextualSpacing/>
    </w:pPr>
  </w:style>
  <w:style w:type="paragraph" w:styleId="ListContinue3">
    <w:name w:val="List Continue 3"/>
    <w:basedOn w:val="Normal"/>
    <w:semiHidden/>
    <w:unhideWhenUsed/>
    <w:rsid w:val="00DA2869"/>
    <w:pPr>
      <w:spacing w:after="120"/>
      <w:ind w:left="1080"/>
      <w:contextualSpacing/>
    </w:pPr>
  </w:style>
  <w:style w:type="paragraph" w:styleId="ListContinue4">
    <w:name w:val="List Continue 4"/>
    <w:basedOn w:val="Normal"/>
    <w:semiHidden/>
    <w:unhideWhenUsed/>
    <w:rsid w:val="00DA2869"/>
    <w:pPr>
      <w:spacing w:after="120"/>
      <w:ind w:left="1440"/>
      <w:contextualSpacing/>
    </w:pPr>
  </w:style>
  <w:style w:type="paragraph" w:styleId="ListContinue5">
    <w:name w:val="List Continue 5"/>
    <w:basedOn w:val="Normal"/>
    <w:semiHidden/>
    <w:unhideWhenUsed/>
    <w:rsid w:val="00DA2869"/>
    <w:pPr>
      <w:spacing w:after="120"/>
      <w:ind w:left="1800"/>
      <w:contextualSpacing/>
    </w:pPr>
  </w:style>
  <w:style w:type="paragraph" w:styleId="ListNumber">
    <w:name w:val="List Number"/>
    <w:basedOn w:val="Normal"/>
    <w:semiHidden/>
    <w:unhideWhenUsed/>
    <w:rsid w:val="00DA2869"/>
    <w:pPr>
      <w:numPr>
        <w:numId w:val="5"/>
      </w:numPr>
      <w:contextualSpacing/>
    </w:pPr>
  </w:style>
  <w:style w:type="paragraph" w:styleId="ListNumber2">
    <w:name w:val="List Number 2"/>
    <w:basedOn w:val="Normal"/>
    <w:semiHidden/>
    <w:unhideWhenUsed/>
    <w:rsid w:val="00DA2869"/>
    <w:pPr>
      <w:numPr>
        <w:numId w:val="6"/>
      </w:numPr>
      <w:contextualSpacing/>
    </w:pPr>
  </w:style>
  <w:style w:type="paragraph" w:styleId="ListNumber3">
    <w:name w:val="List Number 3"/>
    <w:basedOn w:val="Normal"/>
    <w:semiHidden/>
    <w:unhideWhenUsed/>
    <w:rsid w:val="00DA2869"/>
    <w:pPr>
      <w:numPr>
        <w:numId w:val="7"/>
      </w:numPr>
      <w:contextualSpacing/>
    </w:pPr>
  </w:style>
  <w:style w:type="paragraph" w:styleId="ListNumber4">
    <w:name w:val="List Number 4"/>
    <w:basedOn w:val="Normal"/>
    <w:semiHidden/>
    <w:unhideWhenUsed/>
    <w:rsid w:val="00DA2869"/>
    <w:pPr>
      <w:numPr>
        <w:numId w:val="8"/>
      </w:numPr>
      <w:contextualSpacing/>
    </w:pPr>
  </w:style>
  <w:style w:type="paragraph" w:styleId="ListNumber5">
    <w:name w:val="List Number 5"/>
    <w:basedOn w:val="Normal"/>
    <w:semiHidden/>
    <w:unhideWhenUsed/>
    <w:rsid w:val="00DA2869"/>
    <w:pPr>
      <w:numPr>
        <w:numId w:val="9"/>
      </w:numPr>
      <w:contextualSpacing/>
    </w:pPr>
  </w:style>
  <w:style w:type="paragraph" w:styleId="ListParagraph">
    <w:name w:val="List Paragraph"/>
    <w:basedOn w:val="Normal"/>
    <w:qFormat/>
    <w:rsid w:val="00DA2869"/>
    <w:pPr>
      <w:ind w:left="720"/>
      <w:contextualSpacing/>
    </w:pPr>
  </w:style>
  <w:style w:type="paragraph" w:styleId="MacroText">
    <w:name w:val="macro"/>
    <w:link w:val="MacroTextChar"/>
    <w:semiHidden/>
    <w:unhideWhenUsed/>
    <w:rsid w:val="00DA2869"/>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croTextChar">
    <w:name w:val="Macro Text Char"/>
    <w:basedOn w:val="DefaultParagraphFont"/>
    <w:link w:val="MacroText"/>
    <w:semiHidden/>
    <w:rsid w:val="00DA2869"/>
    <w:rPr>
      <w:rFonts w:ascii="Consolas" w:hAnsi="Consolas"/>
      <w:sz w:val="20"/>
      <w:szCs w:val="20"/>
    </w:rPr>
  </w:style>
  <w:style w:type="paragraph" w:styleId="MessageHeader">
    <w:name w:val="Message Header"/>
    <w:basedOn w:val="Normal"/>
    <w:link w:val="MessageHeaderChar"/>
    <w:semiHidden/>
    <w:unhideWhenUsed/>
    <w:rsid w:val="00DA2869"/>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DA2869"/>
    <w:rPr>
      <w:rFonts w:asciiTheme="majorHAnsi" w:eastAsiaTheme="majorEastAsia" w:hAnsiTheme="majorHAnsi" w:cstheme="majorBidi"/>
      <w:sz w:val="24"/>
      <w:szCs w:val="24"/>
      <w:shd w:val="pct20" w:color="auto" w:fill="auto"/>
    </w:rPr>
  </w:style>
  <w:style w:type="paragraph" w:styleId="NoSpacing">
    <w:name w:val="No Spacing"/>
    <w:qFormat/>
    <w:rsid w:val="00DA2869"/>
  </w:style>
  <w:style w:type="paragraph" w:styleId="NormalWeb">
    <w:name w:val="Normal (Web)"/>
    <w:basedOn w:val="Normal"/>
    <w:uiPriority w:val="99"/>
    <w:unhideWhenUsed/>
    <w:rsid w:val="00DA2869"/>
    <w:rPr>
      <w:rFonts w:ascii="Times New Roman" w:hAnsi="Times New Roman" w:cs="Times New Roman"/>
      <w:sz w:val="24"/>
      <w:szCs w:val="24"/>
    </w:rPr>
  </w:style>
  <w:style w:type="paragraph" w:styleId="NormalIndent">
    <w:name w:val="Normal Indent"/>
    <w:basedOn w:val="Normal"/>
    <w:semiHidden/>
    <w:unhideWhenUsed/>
    <w:rsid w:val="00DA2869"/>
    <w:pPr>
      <w:ind w:left="720"/>
    </w:pPr>
  </w:style>
  <w:style w:type="paragraph" w:styleId="NoteHeading">
    <w:name w:val="Note Heading"/>
    <w:basedOn w:val="Normal"/>
    <w:next w:val="Normal"/>
    <w:link w:val="NoteHeadingChar"/>
    <w:semiHidden/>
    <w:unhideWhenUsed/>
    <w:rsid w:val="00DA2869"/>
    <w:pPr>
      <w:spacing w:line="240" w:lineRule="auto"/>
    </w:pPr>
  </w:style>
  <w:style w:type="character" w:customStyle="1" w:styleId="NoteHeadingChar">
    <w:name w:val="Note Heading Char"/>
    <w:basedOn w:val="DefaultParagraphFont"/>
    <w:link w:val="NoteHeading"/>
    <w:semiHidden/>
    <w:rsid w:val="00DA2869"/>
  </w:style>
  <w:style w:type="paragraph" w:styleId="PlainText">
    <w:name w:val="Plain Text"/>
    <w:basedOn w:val="Normal"/>
    <w:link w:val="PlainTextChar"/>
    <w:semiHidden/>
    <w:unhideWhenUsed/>
    <w:rsid w:val="00DA2869"/>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DA2869"/>
    <w:rPr>
      <w:rFonts w:ascii="Consolas" w:hAnsi="Consolas"/>
      <w:sz w:val="21"/>
      <w:szCs w:val="21"/>
    </w:rPr>
  </w:style>
  <w:style w:type="paragraph" w:styleId="Quote">
    <w:name w:val="Quote"/>
    <w:basedOn w:val="Normal"/>
    <w:next w:val="Normal"/>
    <w:link w:val="QuoteChar"/>
    <w:qFormat/>
    <w:rsid w:val="00DA2869"/>
    <w:rPr>
      <w:i/>
      <w:iCs/>
      <w:color w:val="000000" w:themeColor="text1"/>
    </w:rPr>
  </w:style>
  <w:style w:type="character" w:customStyle="1" w:styleId="QuoteChar">
    <w:name w:val="Quote Char"/>
    <w:basedOn w:val="DefaultParagraphFont"/>
    <w:link w:val="Quote"/>
    <w:rsid w:val="00DA2869"/>
    <w:rPr>
      <w:i/>
      <w:iCs/>
      <w:color w:val="000000" w:themeColor="text1"/>
    </w:rPr>
  </w:style>
  <w:style w:type="paragraph" w:styleId="Salutation">
    <w:name w:val="Salutation"/>
    <w:basedOn w:val="Normal"/>
    <w:next w:val="Normal"/>
    <w:link w:val="SalutationChar"/>
    <w:semiHidden/>
    <w:unhideWhenUsed/>
    <w:rsid w:val="00DA2869"/>
  </w:style>
  <w:style w:type="character" w:customStyle="1" w:styleId="SalutationChar">
    <w:name w:val="Salutation Char"/>
    <w:basedOn w:val="DefaultParagraphFont"/>
    <w:link w:val="Salutation"/>
    <w:semiHidden/>
    <w:rsid w:val="00DA2869"/>
  </w:style>
  <w:style w:type="paragraph" w:styleId="Signature">
    <w:name w:val="Signature"/>
    <w:basedOn w:val="Normal"/>
    <w:link w:val="SignatureChar"/>
    <w:semiHidden/>
    <w:unhideWhenUsed/>
    <w:rsid w:val="00DA2869"/>
    <w:pPr>
      <w:spacing w:line="240" w:lineRule="auto"/>
      <w:ind w:left="4320"/>
    </w:pPr>
  </w:style>
  <w:style w:type="character" w:customStyle="1" w:styleId="SignatureChar">
    <w:name w:val="Signature Char"/>
    <w:basedOn w:val="DefaultParagraphFont"/>
    <w:link w:val="Signature"/>
    <w:semiHidden/>
    <w:rsid w:val="00DA2869"/>
  </w:style>
  <w:style w:type="paragraph" w:styleId="Subtitle">
    <w:name w:val="Subtitle"/>
    <w:basedOn w:val="Normal"/>
    <w:next w:val="Normal"/>
    <w:link w:val="SubtitleChar"/>
    <w:qFormat/>
    <w:rsid w:val="00DA2869"/>
    <w:pPr>
      <w:numPr>
        <w:ilvl w:val="1"/>
      </w:numPr>
    </w:pPr>
    <w:rPr>
      <w:rFonts w:asciiTheme="majorHAnsi" w:eastAsiaTheme="majorEastAsia" w:hAnsiTheme="majorHAnsi" w:cstheme="majorBidi"/>
      <w:i/>
      <w:iCs/>
      <w:color w:val="6F6F74" w:themeColor="accent1"/>
      <w:spacing w:val="15"/>
      <w:sz w:val="24"/>
      <w:szCs w:val="24"/>
    </w:rPr>
  </w:style>
  <w:style w:type="character" w:customStyle="1" w:styleId="SubtitleChar">
    <w:name w:val="Subtitle Char"/>
    <w:basedOn w:val="DefaultParagraphFont"/>
    <w:link w:val="Subtitle"/>
    <w:rsid w:val="00DA2869"/>
    <w:rPr>
      <w:rFonts w:asciiTheme="majorHAnsi" w:eastAsiaTheme="majorEastAsia" w:hAnsiTheme="majorHAnsi" w:cstheme="majorBidi"/>
      <w:i/>
      <w:iCs/>
      <w:color w:val="6F6F74" w:themeColor="accent1"/>
      <w:spacing w:val="15"/>
      <w:sz w:val="24"/>
      <w:szCs w:val="24"/>
    </w:rPr>
  </w:style>
  <w:style w:type="paragraph" w:styleId="TableofAuthorities">
    <w:name w:val="table of authorities"/>
    <w:basedOn w:val="Normal"/>
    <w:next w:val="Normal"/>
    <w:semiHidden/>
    <w:unhideWhenUsed/>
    <w:rsid w:val="00DA2869"/>
    <w:pPr>
      <w:ind w:left="220" w:hanging="220"/>
    </w:pPr>
  </w:style>
  <w:style w:type="paragraph" w:styleId="TableofFigures">
    <w:name w:val="table of figures"/>
    <w:basedOn w:val="Normal"/>
    <w:next w:val="Normal"/>
    <w:semiHidden/>
    <w:unhideWhenUsed/>
    <w:rsid w:val="00DA2869"/>
  </w:style>
  <w:style w:type="paragraph" w:styleId="TOAHeading">
    <w:name w:val="toa heading"/>
    <w:basedOn w:val="Normal"/>
    <w:next w:val="Normal"/>
    <w:semiHidden/>
    <w:unhideWhenUsed/>
    <w:rsid w:val="00DA2869"/>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DA2869"/>
    <w:pPr>
      <w:spacing w:after="100"/>
    </w:pPr>
  </w:style>
  <w:style w:type="paragraph" w:styleId="TOC2">
    <w:name w:val="toc 2"/>
    <w:basedOn w:val="Normal"/>
    <w:next w:val="Normal"/>
    <w:autoRedefine/>
    <w:semiHidden/>
    <w:unhideWhenUsed/>
    <w:rsid w:val="00DA2869"/>
    <w:pPr>
      <w:spacing w:after="100"/>
      <w:ind w:left="220"/>
    </w:pPr>
  </w:style>
  <w:style w:type="paragraph" w:styleId="TOC3">
    <w:name w:val="toc 3"/>
    <w:basedOn w:val="Normal"/>
    <w:next w:val="Normal"/>
    <w:autoRedefine/>
    <w:semiHidden/>
    <w:unhideWhenUsed/>
    <w:rsid w:val="00DA2869"/>
    <w:pPr>
      <w:spacing w:after="100"/>
      <w:ind w:left="440"/>
    </w:pPr>
  </w:style>
  <w:style w:type="paragraph" w:styleId="TOC4">
    <w:name w:val="toc 4"/>
    <w:basedOn w:val="Normal"/>
    <w:next w:val="Normal"/>
    <w:autoRedefine/>
    <w:semiHidden/>
    <w:unhideWhenUsed/>
    <w:rsid w:val="00DA2869"/>
    <w:pPr>
      <w:spacing w:after="100"/>
      <w:ind w:left="660"/>
    </w:pPr>
  </w:style>
  <w:style w:type="paragraph" w:styleId="TOC5">
    <w:name w:val="toc 5"/>
    <w:basedOn w:val="Normal"/>
    <w:next w:val="Normal"/>
    <w:autoRedefine/>
    <w:semiHidden/>
    <w:unhideWhenUsed/>
    <w:rsid w:val="00DA2869"/>
    <w:pPr>
      <w:spacing w:after="100"/>
      <w:ind w:left="880"/>
    </w:pPr>
  </w:style>
  <w:style w:type="paragraph" w:styleId="TOC6">
    <w:name w:val="toc 6"/>
    <w:basedOn w:val="Normal"/>
    <w:next w:val="Normal"/>
    <w:autoRedefine/>
    <w:semiHidden/>
    <w:unhideWhenUsed/>
    <w:rsid w:val="00DA2869"/>
    <w:pPr>
      <w:spacing w:after="100"/>
      <w:ind w:left="1100"/>
    </w:pPr>
  </w:style>
  <w:style w:type="paragraph" w:styleId="TOC7">
    <w:name w:val="toc 7"/>
    <w:basedOn w:val="Normal"/>
    <w:next w:val="Normal"/>
    <w:autoRedefine/>
    <w:semiHidden/>
    <w:unhideWhenUsed/>
    <w:rsid w:val="00DA2869"/>
    <w:pPr>
      <w:spacing w:after="100"/>
      <w:ind w:left="1320"/>
    </w:pPr>
  </w:style>
  <w:style w:type="paragraph" w:styleId="TOC8">
    <w:name w:val="toc 8"/>
    <w:basedOn w:val="Normal"/>
    <w:next w:val="Normal"/>
    <w:autoRedefine/>
    <w:semiHidden/>
    <w:unhideWhenUsed/>
    <w:rsid w:val="00DA2869"/>
    <w:pPr>
      <w:spacing w:after="100"/>
      <w:ind w:left="1540"/>
    </w:pPr>
  </w:style>
  <w:style w:type="paragraph" w:styleId="TOC9">
    <w:name w:val="toc 9"/>
    <w:basedOn w:val="Normal"/>
    <w:next w:val="Normal"/>
    <w:autoRedefine/>
    <w:semiHidden/>
    <w:unhideWhenUsed/>
    <w:rsid w:val="00DA2869"/>
    <w:pPr>
      <w:spacing w:after="100"/>
      <w:ind w:left="1760"/>
    </w:pPr>
  </w:style>
  <w:style w:type="paragraph" w:styleId="TOCHeading">
    <w:name w:val="TOC Heading"/>
    <w:basedOn w:val="Heading1"/>
    <w:next w:val="Normal"/>
    <w:semiHidden/>
    <w:unhideWhenUsed/>
    <w:qFormat/>
    <w:rsid w:val="00DA2869"/>
    <w:pPr>
      <w:spacing w:before="480" w:after="0" w:line="300" w:lineRule="auto"/>
      <w:ind w:left="0"/>
      <w:outlineLvl w:val="9"/>
    </w:pPr>
    <w:rPr>
      <w:color w:val="535356" w:themeColor="accent1" w:themeShade="BF"/>
      <w:sz w:val="28"/>
      <w:szCs w:val="28"/>
    </w:rPr>
  </w:style>
  <w:style w:type="character" w:styleId="Hyperlink">
    <w:name w:val="Hyperlink"/>
    <w:basedOn w:val="DefaultParagraphFont"/>
    <w:uiPriority w:val="99"/>
    <w:unhideWhenUsed/>
    <w:rsid w:val="00C80958"/>
    <w:rPr>
      <w:color w:val="67AABF" w:themeColor="hyperlink"/>
      <w:u w:val="single"/>
    </w:rPr>
  </w:style>
  <w:style w:type="character" w:styleId="Strong">
    <w:name w:val="Strong"/>
    <w:basedOn w:val="DefaultParagraphFont"/>
    <w:uiPriority w:val="22"/>
    <w:qFormat/>
    <w:rsid w:val="002F3545"/>
    <w:rPr>
      <w:b/>
      <w:bCs/>
    </w:rPr>
  </w:style>
  <w:style w:type="character" w:styleId="Emphasis">
    <w:name w:val="Emphasis"/>
    <w:basedOn w:val="DefaultParagraphFont"/>
    <w:uiPriority w:val="20"/>
    <w:qFormat/>
    <w:rsid w:val="002F3545"/>
    <w:rPr>
      <w:i/>
      <w:iCs/>
    </w:rPr>
  </w:style>
  <w:style w:type="paragraph" w:customStyle="1" w:styleId="B8BD944AB10B744B92B5EFA103522F58">
    <w:name w:val="B8BD944AB10B744B92B5EFA103522F58"/>
    <w:rsid w:val="00853F1D"/>
    <w:rPr>
      <w:sz w:val="24"/>
      <w:szCs w:val="24"/>
      <w:lang w:eastAsia="ja-JP"/>
    </w:rPr>
  </w:style>
  <w:style w:type="character" w:styleId="FollowedHyperlink">
    <w:name w:val="FollowedHyperlink"/>
    <w:basedOn w:val="DefaultParagraphFont"/>
    <w:uiPriority w:val="99"/>
    <w:semiHidden/>
    <w:unhideWhenUsed/>
    <w:rsid w:val="00D508E9"/>
    <w:rPr>
      <w:color w:val="B1B5AB" w:themeColor="followedHyperlink"/>
      <w:u w:val="single"/>
    </w:rPr>
  </w:style>
  <w:style w:type="character" w:styleId="UnresolvedMention">
    <w:name w:val="Unresolved Mention"/>
    <w:basedOn w:val="DefaultParagraphFont"/>
    <w:uiPriority w:val="99"/>
    <w:rsid w:val="00720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67660">
      <w:bodyDiv w:val="1"/>
      <w:marLeft w:val="0"/>
      <w:marRight w:val="0"/>
      <w:marTop w:val="0"/>
      <w:marBottom w:val="0"/>
      <w:divBdr>
        <w:top w:val="none" w:sz="0" w:space="0" w:color="auto"/>
        <w:left w:val="none" w:sz="0" w:space="0" w:color="auto"/>
        <w:bottom w:val="none" w:sz="0" w:space="0" w:color="auto"/>
        <w:right w:val="none" w:sz="0" w:space="0" w:color="auto"/>
      </w:divBdr>
    </w:div>
    <w:div w:id="89131589">
      <w:bodyDiv w:val="1"/>
      <w:marLeft w:val="0"/>
      <w:marRight w:val="0"/>
      <w:marTop w:val="0"/>
      <w:marBottom w:val="0"/>
      <w:divBdr>
        <w:top w:val="none" w:sz="0" w:space="0" w:color="auto"/>
        <w:left w:val="none" w:sz="0" w:space="0" w:color="auto"/>
        <w:bottom w:val="none" w:sz="0" w:space="0" w:color="auto"/>
        <w:right w:val="none" w:sz="0" w:space="0" w:color="auto"/>
      </w:divBdr>
      <w:divsChild>
        <w:div w:id="2049330224">
          <w:marLeft w:val="0"/>
          <w:marRight w:val="0"/>
          <w:marTop w:val="0"/>
          <w:marBottom w:val="0"/>
          <w:divBdr>
            <w:top w:val="none" w:sz="0" w:space="0" w:color="auto"/>
            <w:left w:val="none" w:sz="0" w:space="0" w:color="auto"/>
            <w:bottom w:val="none" w:sz="0" w:space="0" w:color="auto"/>
            <w:right w:val="none" w:sz="0" w:space="0" w:color="auto"/>
          </w:divBdr>
        </w:div>
        <w:div w:id="1861040023">
          <w:marLeft w:val="0"/>
          <w:marRight w:val="0"/>
          <w:marTop w:val="0"/>
          <w:marBottom w:val="0"/>
          <w:divBdr>
            <w:top w:val="none" w:sz="0" w:space="0" w:color="auto"/>
            <w:left w:val="none" w:sz="0" w:space="0" w:color="auto"/>
            <w:bottom w:val="none" w:sz="0" w:space="0" w:color="auto"/>
            <w:right w:val="none" w:sz="0" w:space="0" w:color="auto"/>
          </w:divBdr>
        </w:div>
        <w:div w:id="839464340">
          <w:marLeft w:val="0"/>
          <w:marRight w:val="0"/>
          <w:marTop w:val="0"/>
          <w:marBottom w:val="0"/>
          <w:divBdr>
            <w:top w:val="none" w:sz="0" w:space="0" w:color="auto"/>
            <w:left w:val="none" w:sz="0" w:space="0" w:color="auto"/>
            <w:bottom w:val="none" w:sz="0" w:space="0" w:color="auto"/>
            <w:right w:val="none" w:sz="0" w:space="0" w:color="auto"/>
          </w:divBdr>
        </w:div>
      </w:divsChild>
    </w:div>
    <w:div w:id="210191858">
      <w:bodyDiv w:val="1"/>
      <w:marLeft w:val="0"/>
      <w:marRight w:val="0"/>
      <w:marTop w:val="0"/>
      <w:marBottom w:val="0"/>
      <w:divBdr>
        <w:top w:val="none" w:sz="0" w:space="0" w:color="auto"/>
        <w:left w:val="none" w:sz="0" w:space="0" w:color="auto"/>
        <w:bottom w:val="none" w:sz="0" w:space="0" w:color="auto"/>
        <w:right w:val="none" w:sz="0" w:space="0" w:color="auto"/>
      </w:divBdr>
    </w:div>
    <w:div w:id="218056902">
      <w:bodyDiv w:val="1"/>
      <w:marLeft w:val="0"/>
      <w:marRight w:val="0"/>
      <w:marTop w:val="0"/>
      <w:marBottom w:val="0"/>
      <w:divBdr>
        <w:top w:val="none" w:sz="0" w:space="0" w:color="auto"/>
        <w:left w:val="none" w:sz="0" w:space="0" w:color="auto"/>
        <w:bottom w:val="none" w:sz="0" w:space="0" w:color="auto"/>
        <w:right w:val="none" w:sz="0" w:space="0" w:color="auto"/>
      </w:divBdr>
    </w:div>
    <w:div w:id="284240990">
      <w:bodyDiv w:val="1"/>
      <w:marLeft w:val="0"/>
      <w:marRight w:val="0"/>
      <w:marTop w:val="0"/>
      <w:marBottom w:val="0"/>
      <w:divBdr>
        <w:top w:val="none" w:sz="0" w:space="0" w:color="auto"/>
        <w:left w:val="none" w:sz="0" w:space="0" w:color="auto"/>
        <w:bottom w:val="none" w:sz="0" w:space="0" w:color="auto"/>
        <w:right w:val="none" w:sz="0" w:space="0" w:color="auto"/>
      </w:divBdr>
    </w:div>
    <w:div w:id="315645262">
      <w:bodyDiv w:val="1"/>
      <w:marLeft w:val="0"/>
      <w:marRight w:val="0"/>
      <w:marTop w:val="0"/>
      <w:marBottom w:val="0"/>
      <w:divBdr>
        <w:top w:val="none" w:sz="0" w:space="0" w:color="auto"/>
        <w:left w:val="none" w:sz="0" w:space="0" w:color="auto"/>
        <w:bottom w:val="none" w:sz="0" w:space="0" w:color="auto"/>
        <w:right w:val="none" w:sz="0" w:space="0" w:color="auto"/>
      </w:divBdr>
    </w:div>
    <w:div w:id="414134866">
      <w:bodyDiv w:val="1"/>
      <w:marLeft w:val="0"/>
      <w:marRight w:val="0"/>
      <w:marTop w:val="0"/>
      <w:marBottom w:val="0"/>
      <w:divBdr>
        <w:top w:val="none" w:sz="0" w:space="0" w:color="auto"/>
        <w:left w:val="none" w:sz="0" w:space="0" w:color="auto"/>
        <w:bottom w:val="none" w:sz="0" w:space="0" w:color="auto"/>
        <w:right w:val="none" w:sz="0" w:space="0" w:color="auto"/>
      </w:divBdr>
    </w:div>
    <w:div w:id="431513826">
      <w:bodyDiv w:val="1"/>
      <w:marLeft w:val="0"/>
      <w:marRight w:val="0"/>
      <w:marTop w:val="0"/>
      <w:marBottom w:val="0"/>
      <w:divBdr>
        <w:top w:val="none" w:sz="0" w:space="0" w:color="auto"/>
        <w:left w:val="none" w:sz="0" w:space="0" w:color="auto"/>
        <w:bottom w:val="none" w:sz="0" w:space="0" w:color="auto"/>
        <w:right w:val="none" w:sz="0" w:space="0" w:color="auto"/>
      </w:divBdr>
    </w:div>
    <w:div w:id="456797180">
      <w:bodyDiv w:val="1"/>
      <w:marLeft w:val="0"/>
      <w:marRight w:val="0"/>
      <w:marTop w:val="0"/>
      <w:marBottom w:val="0"/>
      <w:divBdr>
        <w:top w:val="none" w:sz="0" w:space="0" w:color="auto"/>
        <w:left w:val="none" w:sz="0" w:space="0" w:color="auto"/>
        <w:bottom w:val="none" w:sz="0" w:space="0" w:color="auto"/>
        <w:right w:val="none" w:sz="0" w:space="0" w:color="auto"/>
      </w:divBdr>
    </w:div>
    <w:div w:id="545335023">
      <w:bodyDiv w:val="1"/>
      <w:marLeft w:val="0"/>
      <w:marRight w:val="0"/>
      <w:marTop w:val="0"/>
      <w:marBottom w:val="0"/>
      <w:divBdr>
        <w:top w:val="none" w:sz="0" w:space="0" w:color="auto"/>
        <w:left w:val="none" w:sz="0" w:space="0" w:color="auto"/>
        <w:bottom w:val="none" w:sz="0" w:space="0" w:color="auto"/>
        <w:right w:val="none" w:sz="0" w:space="0" w:color="auto"/>
      </w:divBdr>
      <w:divsChild>
        <w:div w:id="2034257100">
          <w:marLeft w:val="0"/>
          <w:marRight w:val="0"/>
          <w:marTop w:val="0"/>
          <w:marBottom w:val="0"/>
          <w:divBdr>
            <w:top w:val="none" w:sz="0" w:space="0" w:color="auto"/>
            <w:left w:val="none" w:sz="0" w:space="0" w:color="auto"/>
            <w:bottom w:val="none" w:sz="0" w:space="0" w:color="auto"/>
            <w:right w:val="none" w:sz="0" w:space="0" w:color="auto"/>
          </w:divBdr>
        </w:div>
        <w:div w:id="1457529032">
          <w:marLeft w:val="0"/>
          <w:marRight w:val="0"/>
          <w:marTop w:val="0"/>
          <w:marBottom w:val="0"/>
          <w:divBdr>
            <w:top w:val="none" w:sz="0" w:space="0" w:color="auto"/>
            <w:left w:val="none" w:sz="0" w:space="0" w:color="auto"/>
            <w:bottom w:val="none" w:sz="0" w:space="0" w:color="auto"/>
            <w:right w:val="none" w:sz="0" w:space="0" w:color="auto"/>
          </w:divBdr>
        </w:div>
        <w:div w:id="833880620">
          <w:marLeft w:val="0"/>
          <w:marRight w:val="0"/>
          <w:marTop w:val="0"/>
          <w:marBottom w:val="0"/>
          <w:divBdr>
            <w:top w:val="none" w:sz="0" w:space="0" w:color="auto"/>
            <w:left w:val="none" w:sz="0" w:space="0" w:color="auto"/>
            <w:bottom w:val="none" w:sz="0" w:space="0" w:color="auto"/>
            <w:right w:val="none" w:sz="0" w:space="0" w:color="auto"/>
          </w:divBdr>
        </w:div>
        <w:div w:id="1234585923">
          <w:marLeft w:val="0"/>
          <w:marRight w:val="0"/>
          <w:marTop w:val="0"/>
          <w:marBottom w:val="0"/>
          <w:divBdr>
            <w:top w:val="none" w:sz="0" w:space="0" w:color="auto"/>
            <w:left w:val="none" w:sz="0" w:space="0" w:color="auto"/>
            <w:bottom w:val="none" w:sz="0" w:space="0" w:color="auto"/>
            <w:right w:val="none" w:sz="0" w:space="0" w:color="auto"/>
          </w:divBdr>
        </w:div>
        <w:div w:id="819610865">
          <w:marLeft w:val="0"/>
          <w:marRight w:val="0"/>
          <w:marTop w:val="0"/>
          <w:marBottom w:val="0"/>
          <w:divBdr>
            <w:top w:val="none" w:sz="0" w:space="0" w:color="auto"/>
            <w:left w:val="none" w:sz="0" w:space="0" w:color="auto"/>
            <w:bottom w:val="none" w:sz="0" w:space="0" w:color="auto"/>
            <w:right w:val="none" w:sz="0" w:space="0" w:color="auto"/>
          </w:divBdr>
        </w:div>
        <w:div w:id="1680697538">
          <w:marLeft w:val="0"/>
          <w:marRight w:val="0"/>
          <w:marTop w:val="0"/>
          <w:marBottom w:val="0"/>
          <w:divBdr>
            <w:top w:val="none" w:sz="0" w:space="0" w:color="auto"/>
            <w:left w:val="none" w:sz="0" w:space="0" w:color="auto"/>
            <w:bottom w:val="none" w:sz="0" w:space="0" w:color="auto"/>
            <w:right w:val="none" w:sz="0" w:space="0" w:color="auto"/>
          </w:divBdr>
        </w:div>
        <w:div w:id="10377056">
          <w:marLeft w:val="0"/>
          <w:marRight w:val="0"/>
          <w:marTop w:val="0"/>
          <w:marBottom w:val="0"/>
          <w:divBdr>
            <w:top w:val="none" w:sz="0" w:space="0" w:color="auto"/>
            <w:left w:val="none" w:sz="0" w:space="0" w:color="auto"/>
            <w:bottom w:val="none" w:sz="0" w:space="0" w:color="auto"/>
            <w:right w:val="none" w:sz="0" w:space="0" w:color="auto"/>
          </w:divBdr>
        </w:div>
        <w:div w:id="396055208">
          <w:marLeft w:val="0"/>
          <w:marRight w:val="0"/>
          <w:marTop w:val="0"/>
          <w:marBottom w:val="0"/>
          <w:divBdr>
            <w:top w:val="none" w:sz="0" w:space="0" w:color="auto"/>
            <w:left w:val="none" w:sz="0" w:space="0" w:color="auto"/>
            <w:bottom w:val="none" w:sz="0" w:space="0" w:color="auto"/>
            <w:right w:val="none" w:sz="0" w:space="0" w:color="auto"/>
          </w:divBdr>
        </w:div>
      </w:divsChild>
    </w:div>
    <w:div w:id="547958368">
      <w:bodyDiv w:val="1"/>
      <w:marLeft w:val="0"/>
      <w:marRight w:val="0"/>
      <w:marTop w:val="0"/>
      <w:marBottom w:val="0"/>
      <w:divBdr>
        <w:top w:val="none" w:sz="0" w:space="0" w:color="auto"/>
        <w:left w:val="none" w:sz="0" w:space="0" w:color="auto"/>
        <w:bottom w:val="none" w:sz="0" w:space="0" w:color="auto"/>
        <w:right w:val="none" w:sz="0" w:space="0" w:color="auto"/>
      </w:divBdr>
      <w:divsChild>
        <w:div w:id="1852644135">
          <w:marLeft w:val="0"/>
          <w:marRight w:val="0"/>
          <w:marTop w:val="0"/>
          <w:marBottom w:val="0"/>
          <w:divBdr>
            <w:top w:val="none" w:sz="0" w:space="0" w:color="auto"/>
            <w:left w:val="none" w:sz="0" w:space="0" w:color="auto"/>
            <w:bottom w:val="none" w:sz="0" w:space="0" w:color="auto"/>
            <w:right w:val="none" w:sz="0" w:space="0" w:color="auto"/>
          </w:divBdr>
        </w:div>
        <w:div w:id="738400479">
          <w:marLeft w:val="0"/>
          <w:marRight w:val="0"/>
          <w:marTop w:val="0"/>
          <w:marBottom w:val="0"/>
          <w:divBdr>
            <w:top w:val="none" w:sz="0" w:space="0" w:color="auto"/>
            <w:left w:val="none" w:sz="0" w:space="0" w:color="auto"/>
            <w:bottom w:val="none" w:sz="0" w:space="0" w:color="auto"/>
            <w:right w:val="none" w:sz="0" w:space="0" w:color="auto"/>
          </w:divBdr>
        </w:div>
      </w:divsChild>
    </w:div>
    <w:div w:id="577520869">
      <w:bodyDiv w:val="1"/>
      <w:marLeft w:val="0"/>
      <w:marRight w:val="0"/>
      <w:marTop w:val="0"/>
      <w:marBottom w:val="0"/>
      <w:divBdr>
        <w:top w:val="none" w:sz="0" w:space="0" w:color="auto"/>
        <w:left w:val="none" w:sz="0" w:space="0" w:color="auto"/>
        <w:bottom w:val="none" w:sz="0" w:space="0" w:color="auto"/>
        <w:right w:val="none" w:sz="0" w:space="0" w:color="auto"/>
      </w:divBdr>
    </w:div>
    <w:div w:id="757140831">
      <w:bodyDiv w:val="1"/>
      <w:marLeft w:val="0"/>
      <w:marRight w:val="0"/>
      <w:marTop w:val="0"/>
      <w:marBottom w:val="0"/>
      <w:divBdr>
        <w:top w:val="none" w:sz="0" w:space="0" w:color="auto"/>
        <w:left w:val="none" w:sz="0" w:space="0" w:color="auto"/>
        <w:bottom w:val="none" w:sz="0" w:space="0" w:color="auto"/>
        <w:right w:val="none" w:sz="0" w:space="0" w:color="auto"/>
      </w:divBdr>
      <w:divsChild>
        <w:div w:id="51537391">
          <w:marLeft w:val="0"/>
          <w:marRight w:val="0"/>
          <w:marTop w:val="0"/>
          <w:marBottom w:val="0"/>
          <w:divBdr>
            <w:top w:val="none" w:sz="0" w:space="0" w:color="auto"/>
            <w:left w:val="none" w:sz="0" w:space="0" w:color="auto"/>
            <w:bottom w:val="none" w:sz="0" w:space="0" w:color="auto"/>
            <w:right w:val="none" w:sz="0" w:space="0" w:color="auto"/>
          </w:divBdr>
        </w:div>
        <w:div w:id="902832449">
          <w:marLeft w:val="0"/>
          <w:marRight w:val="0"/>
          <w:marTop w:val="0"/>
          <w:marBottom w:val="0"/>
          <w:divBdr>
            <w:top w:val="none" w:sz="0" w:space="0" w:color="auto"/>
            <w:left w:val="none" w:sz="0" w:space="0" w:color="auto"/>
            <w:bottom w:val="none" w:sz="0" w:space="0" w:color="auto"/>
            <w:right w:val="none" w:sz="0" w:space="0" w:color="auto"/>
          </w:divBdr>
        </w:div>
        <w:div w:id="1390836594">
          <w:marLeft w:val="0"/>
          <w:marRight w:val="0"/>
          <w:marTop w:val="0"/>
          <w:marBottom w:val="0"/>
          <w:divBdr>
            <w:top w:val="none" w:sz="0" w:space="0" w:color="auto"/>
            <w:left w:val="none" w:sz="0" w:space="0" w:color="auto"/>
            <w:bottom w:val="none" w:sz="0" w:space="0" w:color="auto"/>
            <w:right w:val="none" w:sz="0" w:space="0" w:color="auto"/>
          </w:divBdr>
        </w:div>
        <w:div w:id="1830055300">
          <w:marLeft w:val="0"/>
          <w:marRight w:val="0"/>
          <w:marTop w:val="0"/>
          <w:marBottom w:val="0"/>
          <w:divBdr>
            <w:top w:val="none" w:sz="0" w:space="0" w:color="auto"/>
            <w:left w:val="none" w:sz="0" w:space="0" w:color="auto"/>
            <w:bottom w:val="none" w:sz="0" w:space="0" w:color="auto"/>
            <w:right w:val="none" w:sz="0" w:space="0" w:color="auto"/>
          </w:divBdr>
        </w:div>
        <w:div w:id="432167997">
          <w:marLeft w:val="0"/>
          <w:marRight w:val="0"/>
          <w:marTop w:val="0"/>
          <w:marBottom w:val="0"/>
          <w:divBdr>
            <w:top w:val="none" w:sz="0" w:space="0" w:color="auto"/>
            <w:left w:val="none" w:sz="0" w:space="0" w:color="auto"/>
            <w:bottom w:val="none" w:sz="0" w:space="0" w:color="auto"/>
            <w:right w:val="none" w:sz="0" w:space="0" w:color="auto"/>
          </w:divBdr>
        </w:div>
      </w:divsChild>
    </w:div>
    <w:div w:id="820661293">
      <w:bodyDiv w:val="1"/>
      <w:marLeft w:val="0"/>
      <w:marRight w:val="0"/>
      <w:marTop w:val="0"/>
      <w:marBottom w:val="0"/>
      <w:divBdr>
        <w:top w:val="none" w:sz="0" w:space="0" w:color="auto"/>
        <w:left w:val="none" w:sz="0" w:space="0" w:color="auto"/>
        <w:bottom w:val="none" w:sz="0" w:space="0" w:color="auto"/>
        <w:right w:val="none" w:sz="0" w:space="0" w:color="auto"/>
      </w:divBdr>
    </w:div>
    <w:div w:id="936793879">
      <w:bodyDiv w:val="1"/>
      <w:marLeft w:val="0"/>
      <w:marRight w:val="0"/>
      <w:marTop w:val="0"/>
      <w:marBottom w:val="0"/>
      <w:divBdr>
        <w:top w:val="none" w:sz="0" w:space="0" w:color="auto"/>
        <w:left w:val="none" w:sz="0" w:space="0" w:color="auto"/>
        <w:bottom w:val="none" w:sz="0" w:space="0" w:color="auto"/>
        <w:right w:val="none" w:sz="0" w:space="0" w:color="auto"/>
      </w:divBdr>
    </w:div>
    <w:div w:id="994066550">
      <w:bodyDiv w:val="1"/>
      <w:marLeft w:val="0"/>
      <w:marRight w:val="0"/>
      <w:marTop w:val="0"/>
      <w:marBottom w:val="0"/>
      <w:divBdr>
        <w:top w:val="none" w:sz="0" w:space="0" w:color="auto"/>
        <w:left w:val="none" w:sz="0" w:space="0" w:color="auto"/>
        <w:bottom w:val="none" w:sz="0" w:space="0" w:color="auto"/>
        <w:right w:val="none" w:sz="0" w:space="0" w:color="auto"/>
      </w:divBdr>
    </w:div>
    <w:div w:id="1005477548">
      <w:bodyDiv w:val="1"/>
      <w:marLeft w:val="0"/>
      <w:marRight w:val="0"/>
      <w:marTop w:val="0"/>
      <w:marBottom w:val="0"/>
      <w:divBdr>
        <w:top w:val="none" w:sz="0" w:space="0" w:color="auto"/>
        <w:left w:val="none" w:sz="0" w:space="0" w:color="auto"/>
        <w:bottom w:val="none" w:sz="0" w:space="0" w:color="auto"/>
        <w:right w:val="none" w:sz="0" w:space="0" w:color="auto"/>
      </w:divBdr>
    </w:div>
    <w:div w:id="1033193098">
      <w:bodyDiv w:val="1"/>
      <w:marLeft w:val="0"/>
      <w:marRight w:val="0"/>
      <w:marTop w:val="0"/>
      <w:marBottom w:val="0"/>
      <w:divBdr>
        <w:top w:val="none" w:sz="0" w:space="0" w:color="auto"/>
        <w:left w:val="none" w:sz="0" w:space="0" w:color="auto"/>
        <w:bottom w:val="none" w:sz="0" w:space="0" w:color="auto"/>
        <w:right w:val="none" w:sz="0" w:space="0" w:color="auto"/>
      </w:divBdr>
    </w:div>
    <w:div w:id="1108083489">
      <w:bodyDiv w:val="1"/>
      <w:marLeft w:val="0"/>
      <w:marRight w:val="0"/>
      <w:marTop w:val="0"/>
      <w:marBottom w:val="0"/>
      <w:divBdr>
        <w:top w:val="none" w:sz="0" w:space="0" w:color="auto"/>
        <w:left w:val="none" w:sz="0" w:space="0" w:color="auto"/>
        <w:bottom w:val="none" w:sz="0" w:space="0" w:color="auto"/>
        <w:right w:val="none" w:sz="0" w:space="0" w:color="auto"/>
      </w:divBdr>
    </w:div>
    <w:div w:id="1193306754">
      <w:bodyDiv w:val="1"/>
      <w:marLeft w:val="0"/>
      <w:marRight w:val="0"/>
      <w:marTop w:val="0"/>
      <w:marBottom w:val="0"/>
      <w:divBdr>
        <w:top w:val="none" w:sz="0" w:space="0" w:color="auto"/>
        <w:left w:val="none" w:sz="0" w:space="0" w:color="auto"/>
        <w:bottom w:val="none" w:sz="0" w:space="0" w:color="auto"/>
        <w:right w:val="none" w:sz="0" w:space="0" w:color="auto"/>
      </w:divBdr>
    </w:div>
    <w:div w:id="1199851187">
      <w:bodyDiv w:val="1"/>
      <w:marLeft w:val="0"/>
      <w:marRight w:val="0"/>
      <w:marTop w:val="0"/>
      <w:marBottom w:val="0"/>
      <w:divBdr>
        <w:top w:val="none" w:sz="0" w:space="0" w:color="auto"/>
        <w:left w:val="none" w:sz="0" w:space="0" w:color="auto"/>
        <w:bottom w:val="none" w:sz="0" w:space="0" w:color="auto"/>
        <w:right w:val="none" w:sz="0" w:space="0" w:color="auto"/>
      </w:divBdr>
    </w:div>
    <w:div w:id="1215192041">
      <w:bodyDiv w:val="1"/>
      <w:marLeft w:val="0"/>
      <w:marRight w:val="0"/>
      <w:marTop w:val="0"/>
      <w:marBottom w:val="0"/>
      <w:divBdr>
        <w:top w:val="none" w:sz="0" w:space="0" w:color="auto"/>
        <w:left w:val="none" w:sz="0" w:space="0" w:color="auto"/>
        <w:bottom w:val="none" w:sz="0" w:space="0" w:color="auto"/>
        <w:right w:val="none" w:sz="0" w:space="0" w:color="auto"/>
      </w:divBdr>
    </w:div>
    <w:div w:id="1249074236">
      <w:bodyDiv w:val="1"/>
      <w:marLeft w:val="0"/>
      <w:marRight w:val="0"/>
      <w:marTop w:val="0"/>
      <w:marBottom w:val="0"/>
      <w:divBdr>
        <w:top w:val="none" w:sz="0" w:space="0" w:color="auto"/>
        <w:left w:val="none" w:sz="0" w:space="0" w:color="auto"/>
        <w:bottom w:val="none" w:sz="0" w:space="0" w:color="auto"/>
        <w:right w:val="none" w:sz="0" w:space="0" w:color="auto"/>
      </w:divBdr>
    </w:div>
    <w:div w:id="1283879405">
      <w:bodyDiv w:val="1"/>
      <w:marLeft w:val="0"/>
      <w:marRight w:val="0"/>
      <w:marTop w:val="0"/>
      <w:marBottom w:val="0"/>
      <w:divBdr>
        <w:top w:val="none" w:sz="0" w:space="0" w:color="auto"/>
        <w:left w:val="none" w:sz="0" w:space="0" w:color="auto"/>
        <w:bottom w:val="none" w:sz="0" w:space="0" w:color="auto"/>
        <w:right w:val="none" w:sz="0" w:space="0" w:color="auto"/>
      </w:divBdr>
      <w:divsChild>
        <w:div w:id="1156913986">
          <w:marLeft w:val="0"/>
          <w:marRight w:val="0"/>
          <w:marTop w:val="0"/>
          <w:marBottom w:val="0"/>
          <w:divBdr>
            <w:top w:val="none" w:sz="0" w:space="0" w:color="auto"/>
            <w:left w:val="none" w:sz="0" w:space="0" w:color="auto"/>
            <w:bottom w:val="none" w:sz="0" w:space="0" w:color="auto"/>
            <w:right w:val="none" w:sz="0" w:space="0" w:color="auto"/>
          </w:divBdr>
        </w:div>
        <w:div w:id="1086026877">
          <w:marLeft w:val="0"/>
          <w:marRight w:val="0"/>
          <w:marTop w:val="0"/>
          <w:marBottom w:val="0"/>
          <w:divBdr>
            <w:top w:val="none" w:sz="0" w:space="0" w:color="auto"/>
            <w:left w:val="none" w:sz="0" w:space="0" w:color="auto"/>
            <w:bottom w:val="none" w:sz="0" w:space="0" w:color="auto"/>
            <w:right w:val="none" w:sz="0" w:space="0" w:color="auto"/>
          </w:divBdr>
        </w:div>
        <w:div w:id="324357204">
          <w:marLeft w:val="0"/>
          <w:marRight w:val="0"/>
          <w:marTop w:val="0"/>
          <w:marBottom w:val="0"/>
          <w:divBdr>
            <w:top w:val="none" w:sz="0" w:space="0" w:color="auto"/>
            <w:left w:val="none" w:sz="0" w:space="0" w:color="auto"/>
            <w:bottom w:val="none" w:sz="0" w:space="0" w:color="auto"/>
            <w:right w:val="none" w:sz="0" w:space="0" w:color="auto"/>
          </w:divBdr>
        </w:div>
      </w:divsChild>
    </w:div>
    <w:div w:id="1289975369">
      <w:bodyDiv w:val="1"/>
      <w:marLeft w:val="0"/>
      <w:marRight w:val="0"/>
      <w:marTop w:val="0"/>
      <w:marBottom w:val="0"/>
      <w:divBdr>
        <w:top w:val="none" w:sz="0" w:space="0" w:color="auto"/>
        <w:left w:val="none" w:sz="0" w:space="0" w:color="auto"/>
        <w:bottom w:val="none" w:sz="0" w:space="0" w:color="auto"/>
        <w:right w:val="none" w:sz="0" w:space="0" w:color="auto"/>
      </w:divBdr>
    </w:div>
    <w:div w:id="1325208764">
      <w:bodyDiv w:val="1"/>
      <w:marLeft w:val="0"/>
      <w:marRight w:val="0"/>
      <w:marTop w:val="0"/>
      <w:marBottom w:val="0"/>
      <w:divBdr>
        <w:top w:val="none" w:sz="0" w:space="0" w:color="auto"/>
        <w:left w:val="none" w:sz="0" w:space="0" w:color="auto"/>
        <w:bottom w:val="none" w:sz="0" w:space="0" w:color="auto"/>
        <w:right w:val="none" w:sz="0" w:space="0" w:color="auto"/>
      </w:divBdr>
      <w:divsChild>
        <w:div w:id="1714188058">
          <w:marLeft w:val="0"/>
          <w:marRight w:val="0"/>
          <w:marTop w:val="0"/>
          <w:marBottom w:val="0"/>
          <w:divBdr>
            <w:top w:val="none" w:sz="0" w:space="0" w:color="auto"/>
            <w:left w:val="none" w:sz="0" w:space="0" w:color="auto"/>
            <w:bottom w:val="none" w:sz="0" w:space="0" w:color="auto"/>
            <w:right w:val="none" w:sz="0" w:space="0" w:color="auto"/>
          </w:divBdr>
        </w:div>
        <w:div w:id="1565212268">
          <w:marLeft w:val="0"/>
          <w:marRight w:val="0"/>
          <w:marTop w:val="0"/>
          <w:marBottom w:val="0"/>
          <w:divBdr>
            <w:top w:val="none" w:sz="0" w:space="0" w:color="auto"/>
            <w:left w:val="none" w:sz="0" w:space="0" w:color="auto"/>
            <w:bottom w:val="none" w:sz="0" w:space="0" w:color="auto"/>
            <w:right w:val="none" w:sz="0" w:space="0" w:color="auto"/>
          </w:divBdr>
        </w:div>
        <w:div w:id="1592273192">
          <w:marLeft w:val="0"/>
          <w:marRight w:val="0"/>
          <w:marTop w:val="0"/>
          <w:marBottom w:val="0"/>
          <w:divBdr>
            <w:top w:val="none" w:sz="0" w:space="0" w:color="auto"/>
            <w:left w:val="none" w:sz="0" w:space="0" w:color="auto"/>
            <w:bottom w:val="none" w:sz="0" w:space="0" w:color="auto"/>
            <w:right w:val="none" w:sz="0" w:space="0" w:color="auto"/>
          </w:divBdr>
        </w:div>
        <w:div w:id="121390397">
          <w:marLeft w:val="0"/>
          <w:marRight w:val="0"/>
          <w:marTop w:val="0"/>
          <w:marBottom w:val="0"/>
          <w:divBdr>
            <w:top w:val="none" w:sz="0" w:space="0" w:color="auto"/>
            <w:left w:val="none" w:sz="0" w:space="0" w:color="auto"/>
            <w:bottom w:val="none" w:sz="0" w:space="0" w:color="auto"/>
            <w:right w:val="none" w:sz="0" w:space="0" w:color="auto"/>
          </w:divBdr>
        </w:div>
        <w:div w:id="1606888932">
          <w:marLeft w:val="0"/>
          <w:marRight w:val="0"/>
          <w:marTop w:val="0"/>
          <w:marBottom w:val="0"/>
          <w:divBdr>
            <w:top w:val="none" w:sz="0" w:space="0" w:color="auto"/>
            <w:left w:val="none" w:sz="0" w:space="0" w:color="auto"/>
            <w:bottom w:val="none" w:sz="0" w:space="0" w:color="auto"/>
            <w:right w:val="none" w:sz="0" w:space="0" w:color="auto"/>
          </w:divBdr>
        </w:div>
        <w:div w:id="439254263">
          <w:marLeft w:val="0"/>
          <w:marRight w:val="0"/>
          <w:marTop w:val="0"/>
          <w:marBottom w:val="0"/>
          <w:divBdr>
            <w:top w:val="none" w:sz="0" w:space="0" w:color="auto"/>
            <w:left w:val="none" w:sz="0" w:space="0" w:color="auto"/>
            <w:bottom w:val="none" w:sz="0" w:space="0" w:color="auto"/>
            <w:right w:val="none" w:sz="0" w:space="0" w:color="auto"/>
          </w:divBdr>
        </w:div>
        <w:div w:id="946930295">
          <w:marLeft w:val="0"/>
          <w:marRight w:val="0"/>
          <w:marTop w:val="0"/>
          <w:marBottom w:val="0"/>
          <w:divBdr>
            <w:top w:val="none" w:sz="0" w:space="0" w:color="auto"/>
            <w:left w:val="none" w:sz="0" w:space="0" w:color="auto"/>
            <w:bottom w:val="none" w:sz="0" w:space="0" w:color="auto"/>
            <w:right w:val="none" w:sz="0" w:space="0" w:color="auto"/>
          </w:divBdr>
        </w:div>
        <w:div w:id="694355760">
          <w:marLeft w:val="0"/>
          <w:marRight w:val="0"/>
          <w:marTop w:val="0"/>
          <w:marBottom w:val="0"/>
          <w:divBdr>
            <w:top w:val="none" w:sz="0" w:space="0" w:color="auto"/>
            <w:left w:val="none" w:sz="0" w:space="0" w:color="auto"/>
            <w:bottom w:val="none" w:sz="0" w:space="0" w:color="auto"/>
            <w:right w:val="none" w:sz="0" w:space="0" w:color="auto"/>
          </w:divBdr>
        </w:div>
      </w:divsChild>
    </w:div>
    <w:div w:id="1365211455">
      <w:bodyDiv w:val="1"/>
      <w:marLeft w:val="0"/>
      <w:marRight w:val="0"/>
      <w:marTop w:val="0"/>
      <w:marBottom w:val="0"/>
      <w:divBdr>
        <w:top w:val="none" w:sz="0" w:space="0" w:color="auto"/>
        <w:left w:val="none" w:sz="0" w:space="0" w:color="auto"/>
        <w:bottom w:val="none" w:sz="0" w:space="0" w:color="auto"/>
        <w:right w:val="none" w:sz="0" w:space="0" w:color="auto"/>
      </w:divBdr>
    </w:div>
    <w:div w:id="1382898647">
      <w:bodyDiv w:val="1"/>
      <w:marLeft w:val="0"/>
      <w:marRight w:val="0"/>
      <w:marTop w:val="0"/>
      <w:marBottom w:val="0"/>
      <w:divBdr>
        <w:top w:val="none" w:sz="0" w:space="0" w:color="auto"/>
        <w:left w:val="none" w:sz="0" w:space="0" w:color="auto"/>
        <w:bottom w:val="none" w:sz="0" w:space="0" w:color="auto"/>
        <w:right w:val="none" w:sz="0" w:space="0" w:color="auto"/>
      </w:divBdr>
      <w:divsChild>
        <w:div w:id="126048765">
          <w:marLeft w:val="0"/>
          <w:marRight w:val="0"/>
          <w:marTop w:val="0"/>
          <w:marBottom w:val="0"/>
          <w:divBdr>
            <w:top w:val="none" w:sz="0" w:space="0" w:color="auto"/>
            <w:left w:val="none" w:sz="0" w:space="0" w:color="auto"/>
            <w:bottom w:val="none" w:sz="0" w:space="0" w:color="auto"/>
            <w:right w:val="none" w:sz="0" w:space="0" w:color="auto"/>
          </w:divBdr>
        </w:div>
        <w:div w:id="1615089755">
          <w:marLeft w:val="0"/>
          <w:marRight w:val="0"/>
          <w:marTop w:val="0"/>
          <w:marBottom w:val="0"/>
          <w:divBdr>
            <w:top w:val="none" w:sz="0" w:space="0" w:color="auto"/>
            <w:left w:val="none" w:sz="0" w:space="0" w:color="auto"/>
            <w:bottom w:val="none" w:sz="0" w:space="0" w:color="auto"/>
            <w:right w:val="none" w:sz="0" w:space="0" w:color="auto"/>
          </w:divBdr>
        </w:div>
        <w:div w:id="1284464084">
          <w:marLeft w:val="0"/>
          <w:marRight w:val="0"/>
          <w:marTop w:val="0"/>
          <w:marBottom w:val="0"/>
          <w:divBdr>
            <w:top w:val="none" w:sz="0" w:space="0" w:color="auto"/>
            <w:left w:val="none" w:sz="0" w:space="0" w:color="auto"/>
            <w:bottom w:val="none" w:sz="0" w:space="0" w:color="auto"/>
            <w:right w:val="none" w:sz="0" w:space="0" w:color="auto"/>
          </w:divBdr>
        </w:div>
        <w:div w:id="545021260">
          <w:marLeft w:val="0"/>
          <w:marRight w:val="0"/>
          <w:marTop w:val="0"/>
          <w:marBottom w:val="0"/>
          <w:divBdr>
            <w:top w:val="none" w:sz="0" w:space="0" w:color="auto"/>
            <w:left w:val="none" w:sz="0" w:space="0" w:color="auto"/>
            <w:bottom w:val="none" w:sz="0" w:space="0" w:color="auto"/>
            <w:right w:val="none" w:sz="0" w:space="0" w:color="auto"/>
          </w:divBdr>
        </w:div>
      </w:divsChild>
    </w:div>
    <w:div w:id="1400977247">
      <w:bodyDiv w:val="1"/>
      <w:marLeft w:val="0"/>
      <w:marRight w:val="0"/>
      <w:marTop w:val="0"/>
      <w:marBottom w:val="0"/>
      <w:divBdr>
        <w:top w:val="none" w:sz="0" w:space="0" w:color="auto"/>
        <w:left w:val="none" w:sz="0" w:space="0" w:color="auto"/>
        <w:bottom w:val="none" w:sz="0" w:space="0" w:color="auto"/>
        <w:right w:val="none" w:sz="0" w:space="0" w:color="auto"/>
      </w:divBdr>
    </w:div>
    <w:div w:id="1439520745">
      <w:bodyDiv w:val="1"/>
      <w:marLeft w:val="0"/>
      <w:marRight w:val="0"/>
      <w:marTop w:val="0"/>
      <w:marBottom w:val="0"/>
      <w:divBdr>
        <w:top w:val="none" w:sz="0" w:space="0" w:color="auto"/>
        <w:left w:val="none" w:sz="0" w:space="0" w:color="auto"/>
        <w:bottom w:val="none" w:sz="0" w:space="0" w:color="auto"/>
        <w:right w:val="none" w:sz="0" w:space="0" w:color="auto"/>
      </w:divBdr>
    </w:div>
    <w:div w:id="1467090750">
      <w:bodyDiv w:val="1"/>
      <w:marLeft w:val="0"/>
      <w:marRight w:val="0"/>
      <w:marTop w:val="0"/>
      <w:marBottom w:val="0"/>
      <w:divBdr>
        <w:top w:val="none" w:sz="0" w:space="0" w:color="auto"/>
        <w:left w:val="none" w:sz="0" w:space="0" w:color="auto"/>
        <w:bottom w:val="none" w:sz="0" w:space="0" w:color="auto"/>
        <w:right w:val="none" w:sz="0" w:space="0" w:color="auto"/>
      </w:divBdr>
    </w:div>
    <w:div w:id="1479615811">
      <w:bodyDiv w:val="1"/>
      <w:marLeft w:val="0"/>
      <w:marRight w:val="0"/>
      <w:marTop w:val="0"/>
      <w:marBottom w:val="0"/>
      <w:divBdr>
        <w:top w:val="none" w:sz="0" w:space="0" w:color="auto"/>
        <w:left w:val="none" w:sz="0" w:space="0" w:color="auto"/>
        <w:bottom w:val="none" w:sz="0" w:space="0" w:color="auto"/>
        <w:right w:val="none" w:sz="0" w:space="0" w:color="auto"/>
      </w:divBdr>
    </w:div>
    <w:div w:id="1483157403">
      <w:bodyDiv w:val="1"/>
      <w:marLeft w:val="0"/>
      <w:marRight w:val="0"/>
      <w:marTop w:val="0"/>
      <w:marBottom w:val="0"/>
      <w:divBdr>
        <w:top w:val="none" w:sz="0" w:space="0" w:color="auto"/>
        <w:left w:val="none" w:sz="0" w:space="0" w:color="auto"/>
        <w:bottom w:val="none" w:sz="0" w:space="0" w:color="auto"/>
        <w:right w:val="none" w:sz="0" w:space="0" w:color="auto"/>
      </w:divBdr>
    </w:div>
    <w:div w:id="1533222042">
      <w:bodyDiv w:val="1"/>
      <w:marLeft w:val="0"/>
      <w:marRight w:val="0"/>
      <w:marTop w:val="0"/>
      <w:marBottom w:val="0"/>
      <w:divBdr>
        <w:top w:val="none" w:sz="0" w:space="0" w:color="auto"/>
        <w:left w:val="none" w:sz="0" w:space="0" w:color="auto"/>
        <w:bottom w:val="none" w:sz="0" w:space="0" w:color="auto"/>
        <w:right w:val="none" w:sz="0" w:space="0" w:color="auto"/>
      </w:divBdr>
    </w:div>
    <w:div w:id="1546404823">
      <w:bodyDiv w:val="1"/>
      <w:marLeft w:val="0"/>
      <w:marRight w:val="0"/>
      <w:marTop w:val="0"/>
      <w:marBottom w:val="0"/>
      <w:divBdr>
        <w:top w:val="none" w:sz="0" w:space="0" w:color="auto"/>
        <w:left w:val="none" w:sz="0" w:space="0" w:color="auto"/>
        <w:bottom w:val="none" w:sz="0" w:space="0" w:color="auto"/>
        <w:right w:val="none" w:sz="0" w:space="0" w:color="auto"/>
      </w:divBdr>
    </w:div>
    <w:div w:id="1570964182">
      <w:bodyDiv w:val="1"/>
      <w:marLeft w:val="0"/>
      <w:marRight w:val="0"/>
      <w:marTop w:val="0"/>
      <w:marBottom w:val="0"/>
      <w:divBdr>
        <w:top w:val="none" w:sz="0" w:space="0" w:color="auto"/>
        <w:left w:val="none" w:sz="0" w:space="0" w:color="auto"/>
        <w:bottom w:val="none" w:sz="0" w:space="0" w:color="auto"/>
        <w:right w:val="none" w:sz="0" w:space="0" w:color="auto"/>
      </w:divBdr>
    </w:div>
    <w:div w:id="1573660542">
      <w:bodyDiv w:val="1"/>
      <w:marLeft w:val="0"/>
      <w:marRight w:val="0"/>
      <w:marTop w:val="0"/>
      <w:marBottom w:val="0"/>
      <w:divBdr>
        <w:top w:val="none" w:sz="0" w:space="0" w:color="auto"/>
        <w:left w:val="none" w:sz="0" w:space="0" w:color="auto"/>
        <w:bottom w:val="none" w:sz="0" w:space="0" w:color="auto"/>
        <w:right w:val="none" w:sz="0" w:space="0" w:color="auto"/>
      </w:divBdr>
      <w:divsChild>
        <w:div w:id="2014450187">
          <w:marLeft w:val="0"/>
          <w:marRight w:val="0"/>
          <w:marTop w:val="0"/>
          <w:marBottom w:val="0"/>
          <w:divBdr>
            <w:top w:val="none" w:sz="0" w:space="0" w:color="auto"/>
            <w:left w:val="none" w:sz="0" w:space="0" w:color="auto"/>
            <w:bottom w:val="none" w:sz="0" w:space="0" w:color="auto"/>
            <w:right w:val="none" w:sz="0" w:space="0" w:color="auto"/>
          </w:divBdr>
        </w:div>
        <w:div w:id="1268387843">
          <w:marLeft w:val="0"/>
          <w:marRight w:val="0"/>
          <w:marTop w:val="0"/>
          <w:marBottom w:val="0"/>
          <w:divBdr>
            <w:top w:val="none" w:sz="0" w:space="0" w:color="auto"/>
            <w:left w:val="none" w:sz="0" w:space="0" w:color="auto"/>
            <w:bottom w:val="none" w:sz="0" w:space="0" w:color="auto"/>
            <w:right w:val="none" w:sz="0" w:space="0" w:color="auto"/>
          </w:divBdr>
        </w:div>
      </w:divsChild>
    </w:div>
    <w:div w:id="1587613919">
      <w:bodyDiv w:val="1"/>
      <w:marLeft w:val="0"/>
      <w:marRight w:val="0"/>
      <w:marTop w:val="0"/>
      <w:marBottom w:val="0"/>
      <w:divBdr>
        <w:top w:val="none" w:sz="0" w:space="0" w:color="auto"/>
        <w:left w:val="none" w:sz="0" w:space="0" w:color="auto"/>
        <w:bottom w:val="none" w:sz="0" w:space="0" w:color="auto"/>
        <w:right w:val="none" w:sz="0" w:space="0" w:color="auto"/>
      </w:divBdr>
    </w:div>
    <w:div w:id="1598782012">
      <w:bodyDiv w:val="1"/>
      <w:marLeft w:val="0"/>
      <w:marRight w:val="0"/>
      <w:marTop w:val="0"/>
      <w:marBottom w:val="0"/>
      <w:divBdr>
        <w:top w:val="none" w:sz="0" w:space="0" w:color="auto"/>
        <w:left w:val="none" w:sz="0" w:space="0" w:color="auto"/>
        <w:bottom w:val="none" w:sz="0" w:space="0" w:color="auto"/>
        <w:right w:val="none" w:sz="0" w:space="0" w:color="auto"/>
      </w:divBdr>
    </w:div>
    <w:div w:id="1652756352">
      <w:bodyDiv w:val="1"/>
      <w:marLeft w:val="0"/>
      <w:marRight w:val="0"/>
      <w:marTop w:val="0"/>
      <w:marBottom w:val="0"/>
      <w:divBdr>
        <w:top w:val="none" w:sz="0" w:space="0" w:color="auto"/>
        <w:left w:val="none" w:sz="0" w:space="0" w:color="auto"/>
        <w:bottom w:val="none" w:sz="0" w:space="0" w:color="auto"/>
        <w:right w:val="none" w:sz="0" w:space="0" w:color="auto"/>
      </w:divBdr>
      <w:divsChild>
        <w:div w:id="1439329753">
          <w:marLeft w:val="0"/>
          <w:marRight w:val="0"/>
          <w:marTop w:val="0"/>
          <w:marBottom w:val="0"/>
          <w:divBdr>
            <w:top w:val="none" w:sz="0" w:space="0" w:color="auto"/>
            <w:left w:val="none" w:sz="0" w:space="0" w:color="auto"/>
            <w:bottom w:val="none" w:sz="0" w:space="0" w:color="auto"/>
            <w:right w:val="none" w:sz="0" w:space="0" w:color="auto"/>
          </w:divBdr>
        </w:div>
        <w:div w:id="1075199474">
          <w:marLeft w:val="0"/>
          <w:marRight w:val="0"/>
          <w:marTop w:val="0"/>
          <w:marBottom w:val="0"/>
          <w:divBdr>
            <w:top w:val="none" w:sz="0" w:space="0" w:color="auto"/>
            <w:left w:val="none" w:sz="0" w:space="0" w:color="auto"/>
            <w:bottom w:val="none" w:sz="0" w:space="0" w:color="auto"/>
            <w:right w:val="none" w:sz="0" w:space="0" w:color="auto"/>
          </w:divBdr>
        </w:div>
        <w:div w:id="35399791">
          <w:marLeft w:val="0"/>
          <w:marRight w:val="0"/>
          <w:marTop w:val="0"/>
          <w:marBottom w:val="0"/>
          <w:divBdr>
            <w:top w:val="none" w:sz="0" w:space="0" w:color="auto"/>
            <w:left w:val="none" w:sz="0" w:space="0" w:color="auto"/>
            <w:bottom w:val="none" w:sz="0" w:space="0" w:color="auto"/>
            <w:right w:val="none" w:sz="0" w:space="0" w:color="auto"/>
          </w:divBdr>
        </w:div>
        <w:div w:id="848956079">
          <w:marLeft w:val="0"/>
          <w:marRight w:val="0"/>
          <w:marTop w:val="0"/>
          <w:marBottom w:val="0"/>
          <w:divBdr>
            <w:top w:val="none" w:sz="0" w:space="0" w:color="auto"/>
            <w:left w:val="none" w:sz="0" w:space="0" w:color="auto"/>
            <w:bottom w:val="none" w:sz="0" w:space="0" w:color="auto"/>
            <w:right w:val="none" w:sz="0" w:space="0" w:color="auto"/>
          </w:divBdr>
        </w:div>
      </w:divsChild>
    </w:div>
    <w:div w:id="1653872977">
      <w:bodyDiv w:val="1"/>
      <w:marLeft w:val="0"/>
      <w:marRight w:val="0"/>
      <w:marTop w:val="0"/>
      <w:marBottom w:val="0"/>
      <w:divBdr>
        <w:top w:val="none" w:sz="0" w:space="0" w:color="auto"/>
        <w:left w:val="none" w:sz="0" w:space="0" w:color="auto"/>
        <w:bottom w:val="none" w:sz="0" w:space="0" w:color="auto"/>
        <w:right w:val="none" w:sz="0" w:space="0" w:color="auto"/>
      </w:divBdr>
    </w:div>
    <w:div w:id="1669747739">
      <w:bodyDiv w:val="1"/>
      <w:marLeft w:val="0"/>
      <w:marRight w:val="0"/>
      <w:marTop w:val="0"/>
      <w:marBottom w:val="0"/>
      <w:divBdr>
        <w:top w:val="none" w:sz="0" w:space="0" w:color="auto"/>
        <w:left w:val="none" w:sz="0" w:space="0" w:color="auto"/>
        <w:bottom w:val="none" w:sz="0" w:space="0" w:color="auto"/>
        <w:right w:val="none" w:sz="0" w:space="0" w:color="auto"/>
      </w:divBdr>
    </w:div>
    <w:div w:id="1681739787">
      <w:bodyDiv w:val="1"/>
      <w:marLeft w:val="0"/>
      <w:marRight w:val="0"/>
      <w:marTop w:val="0"/>
      <w:marBottom w:val="0"/>
      <w:divBdr>
        <w:top w:val="none" w:sz="0" w:space="0" w:color="auto"/>
        <w:left w:val="none" w:sz="0" w:space="0" w:color="auto"/>
        <w:bottom w:val="none" w:sz="0" w:space="0" w:color="auto"/>
        <w:right w:val="none" w:sz="0" w:space="0" w:color="auto"/>
      </w:divBdr>
    </w:div>
    <w:div w:id="1688023482">
      <w:bodyDiv w:val="1"/>
      <w:marLeft w:val="0"/>
      <w:marRight w:val="0"/>
      <w:marTop w:val="0"/>
      <w:marBottom w:val="0"/>
      <w:divBdr>
        <w:top w:val="none" w:sz="0" w:space="0" w:color="auto"/>
        <w:left w:val="none" w:sz="0" w:space="0" w:color="auto"/>
        <w:bottom w:val="none" w:sz="0" w:space="0" w:color="auto"/>
        <w:right w:val="none" w:sz="0" w:space="0" w:color="auto"/>
      </w:divBdr>
    </w:div>
    <w:div w:id="1799256844">
      <w:bodyDiv w:val="1"/>
      <w:marLeft w:val="0"/>
      <w:marRight w:val="0"/>
      <w:marTop w:val="0"/>
      <w:marBottom w:val="0"/>
      <w:divBdr>
        <w:top w:val="none" w:sz="0" w:space="0" w:color="auto"/>
        <w:left w:val="none" w:sz="0" w:space="0" w:color="auto"/>
        <w:bottom w:val="none" w:sz="0" w:space="0" w:color="auto"/>
        <w:right w:val="none" w:sz="0" w:space="0" w:color="auto"/>
      </w:divBdr>
    </w:div>
    <w:div w:id="1809474753">
      <w:bodyDiv w:val="1"/>
      <w:marLeft w:val="0"/>
      <w:marRight w:val="0"/>
      <w:marTop w:val="0"/>
      <w:marBottom w:val="0"/>
      <w:divBdr>
        <w:top w:val="none" w:sz="0" w:space="0" w:color="auto"/>
        <w:left w:val="none" w:sz="0" w:space="0" w:color="auto"/>
        <w:bottom w:val="none" w:sz="0" w:space="0" w:color="auto"/>
        <w:right w:val="none" w:sz="0" w:space="0" w:color="auto"/>
      </w:divBdr>
    </w:div>
    <w:div w:id="1809859933">
      <w:bodyDiv w:val="1"/>
      <w:marLeft w:val="0"/>
      <w:marRight w:val="0"/>
      <w:marTop w:val="0"/>
      <w:marBottom w:val="0"/>
      <w:divBdr>
        <w:top w:val="none" w:sz="0" w:space="0" w:color="auto"/>
        <w:left w:val="none" w:sz="0" w:space="0" w:color="auto"/>
        <w:bottom w:val="none" w:sz="0" w:space="0" w:color="auto"/>
        <w:right w:val="none" w:sz="0" w:space="0" w:color="auto"/>
      </w:divBdr>
    </w:div>
    <w:div w:id="1842547714">
      <w:bodyDiv w:val="1"/>
      <w:marLeft w:val="0"/>
      <w:marRight w:val="0"/>
      <w:marTop w:val="0"/>
      <w:marBottom w:val="0"/>
      <w:divBdr>
        <w:top w:val="none" w:sz="0" w:space="0" w:color="auto"/>
        <w:left w:val="none" w:sz="0" w:space="0" w:color="auto"/>
        <w:bottom w:val="none" w:sz="0" w:space="0" w:color="auto"/>
        <w:right w:val="none" w:sz="0" w:space="0" w:color="auto"/>
      </w:divBdr>
    </w:div>
    <w:div w:id="1843011149">
      <w:bodyDiv w:val="1"/>
      <w:marLeft w:val="0"/>
      <w:marRight w:val="0"/>
      <w:marTop w:val="0"/>
      <w:marBottom w:val="0"/>
      <w:divBdr>
        <w:top w:val="none" w:sz="0" w:space="0" w:color="auto"/>
        <w:left w:val="none" w:sz="0" w:space="0" w:color="auto"/>
        <w:bottom w:val="none" w:sz="0" w:space="0" w:color="auto"/>
        <w:right w:val="none" w:sz="0" w:space="0" w:color="auto"/>
      </w:divBdr>
    </w:div>
    <w:div w:id="1961260254">
      <w:bodyDiv w:val="1"/>
      <w:marLeft w:val="0"/>
      <w:marRight w:val="0"/>
      <w:marTop w:val="0"/>
      <w:marBottom w:val="0"/>
      <w:divBdr>
        <w:top w:val="none" w:sz="0" w:space="0" w:color="auto"/>
        <w:left w:val="none" w:sz="0" w:space="0" w:color="auto"/>
        <w:bottom w:val="none" w:sz="0" w:space="0" w:color="auto"/>
        <w:right w:val="none" w:sz="0" w:space="0" w:color="auto"/>
      </w:divBdr>
      <w:divsChild>
        <w:div w:id="33777041">
          <w:marLeft w:val="0"/>
          <w:marRight w:val="0"/>
          <w:marTop w:val="0"/>
          <w:marBottom w:val="0"/>
          <w:divBdr>
            <w:top w:val="none" w:sz="0" w:space="0" w:color="auto"/>
            <w:left w:val="none" w:sz="0" w:space="0" w:color="auto"/>
            <w:bottom w:val="none" w:sz="0" w:space="0" w:color="auto"/>
            <w:right w:val="none" w:sz="0" w:space="0" w:color="auto"/>
          </w:divBdr>
        </w:div>
        <w:div w:id="411052161">
          <w:marLeft w:val="0"/>
          <w:marRight w:val="0"/>
          <w:marTop w:val="0"/>
          <w:marBottom w:val="0"/>
          <w:divBdr>
            <w:top w:val="none" w:sz="0" w:space="0" w:color="auto"/>
            <w:left w:val="none" w:sz="0" w:space="0" w:color="auto"/>
            <w:bottom w:val="none" w:sz="0" w:space="0" w:color="auto"/>
            <w:right w:val="none" w:sz="0" w:space="0" w:color="auto"/>
          </w:divBdr>
        </w:div>
      </w:divsChild>
    </w:div>
    <w:div w:id="2007826732">
      <w:bodyDiv w:val="1"/>
      <w:marLeft w:val="0"/>
      <w:marRight w:val="0"/>
      <w:marTop w:val="0"/>
      <w:marBottom w:val="0"/>
      <w:divBdr>
        <w:top w:val="none" w:sz="0" w:space="0" w:color="auto"/>
        <w:left w:val="none" w:sz="0" w:space="0" w:color="auto"/>
        <w:bottom w:val="none" w:sz="0" w:space="0" w:color="auto"/>
        <w:right w:val="none" w:sz="0" w:space="0" w:color="auto"/>
      </w:divBdr>
    </w:div>
    <w:div w:id="2031372282">
      <w:bodyDiv w:val="1"/>
      <w:marLeft w:val="0"/>
      <w:marRight w:val="0"/>
      <w:marTop w:val="0"/>
      <w:marBottom w:val="0"/>
      <w:divBdr>
        <w:top w:val="none" w:sz="0" w:space="0" w:color="auto"/>
        <w:left w:val="none" w:sz="0" w:space="0" w:color="auto"/>
        <w:bottom w:val="none" w:sz="0" w:space="0" w:color="auto"/>
        <w:right w:val="none" w:sz="0" w:space="0" w:color="auto"/>
      </w:divBdr>
      <w:divsChild>
        <w:div w:id="157968755">
          <w:marLeft w:val="0"/>
          <w:marRight w:val="0"/>
          <w:marTop w:val="0"/>
          <w:marBottom w:val="0"/>
          <w:divBdr>
            <w:top w:val="none" w:sz="0" w:space="0" w:color="auto"/>
            <w:left w:val="none" w:sz="0" w:space="0" w:color="auto"/>
            <w:bottom w:val="none" w:sz="0" w:space="0" w:color="auto"/>
            <w:right w:val="none" w:sz="0" w:space="0" w:color="auto"/>
          </w:divBdr>
          <w:divsChild>
            <w:div w:id="6537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D1ADADD8D682C418739707E12D7DB66"/>
        <w:category>
          <w:name w:val="General"/>
          <w:gallery w:val="placeholder"/>
        </w:category>
        <w:types>
          <w:type w:val="bbPlcHdr"/>
        </w:types>
        <w:behaviors>
          <w:behavior w:val="content"/>
        </w:behaviors>
        <w:guid w:val="{99ED2784-9488-9A4E-A528-5F2E32ED3D7E}"/>
      </w:docPartPr>
      <w:docPartBody>
        <w:p w:rsidR="00773FE3" w:rsidRDefault="00773FE3">
          <w:pPr>
            <w:pStyle w:val="CD1ADADD8D682C418739707E12D7DB66"/>
          </w:pPr>
          <w:r>
            <w:t xml:space="preserve">Etiam cursus suscipit enim. Nulla facilisi. </w:t>
          </w:r>
        </w:p>
      </w:docPartBody>
    </w:docPart>
    <w:docPart>
      <w:docPartPr>
        <w:name w:val="B9BC6749AA39CD479BE6BCA937B2458C"/>
        <w:category>
          <w:name w:val="General"/>
          <w:gallery w:val="placeholder"/>
        </w:category>
        <w:types>
          <w:type w:val="bbPlcHdr"/>
        </w:types>
        <w:behaviors>
          <w:behavior w:val="content"/>
        </w:behaviors>
        <w:guid w:val="{D4361F83-626C-3D41-A061-A083146BF329}"/>
      </w:docPartPr>
      <w:docPartBody>
        <w:p w:rsidR="00773FE3" w:rsidRDefault="00773FE3">
          <w:pPr>
            <w:pStyle w:val="B9BC6749AA39CD479BE6BCA937B2458C"/>
          </w:pPr>
          <w:r>
            <w:t>Integer eleifend diam eu diam. Nam hendrerit. Nunc id nisi.</w:t>
          </w:r>
        </w:p>
      </w:docPartBody>
    </w:docPart>
    <w:docPart>
      <w:docPartPr>
        <w:name w:val="A5FFB104FA05594784AD1850617687FC"/>
        <w:category>
          <w:name w:val="General"/>
          <w:gallery w:val="placeholder"/>
        </w:category>
        <w:types>
          <w:type w:val="bbPlcHdr"/>
        </w:types>
        <w:behaviors>
          <w:behavior w:val="content"/>
        </w:behaviors>
        <w:guid w:val="{3C84AD8F-7F83-F048-AE16-879B8AB41211}"/>
      </w:docPartPr>
      <w:docPartBody>
        <w:p w:rsidR="00773FE3" w:rsidRDefault="00773FE3">
          <w:pPr>
            <w:pStyle w:val="A5FFB104FA05594784AD1850617687FC"/>
          </w:pPr>
          <w:r>
            <w:t>Duis massa sapien, luctus sed, eleifend quis, semper a, ante.</w:t>
          </w:r>
        </w:p>
      </w:docPartBody>
    </w:docPart>
    <w:docPart>
      <w:docPartPr>
        <w:name w:val="E327F4D9AACE14488560ED8B71C1C9B8"/>
        <w:category>
          <w:name w:val="General"/>
          <w:gallery w:val="placeholder"/>
        </w:category>
        <w:types>
          <w:type w:val="bbPlcHdr"/>
        </w:types>
        <w:behaviors>
          <w:behavior w:val="content"/>
        </w:behaviors>
        <w:guid w:val="{C73041FA-9E02-F24A-8C2E-1BA0C587F927}"/>
      </w:docPartPr>
      <w:docPartBody>
        <w:p w:rsidR="00773FE3" w:rsidRDefault="00773FE3">
          <w:pPr>
            <w:pStyle w:val="E327F4D9AACE14488560ED8B71C1C9B8"/>
          </w:pPr>
          <w:r>
            <w:t>Donec dapibus enim sollicitudin nulla. Curabitur sed neque. Pellentesque placerat consequat pede.</w:t>
          </w:r>
        </w:p>
      </w:docPartBody>
    </w:docPart>
    <w:docPart>
      <w:docPartPr>
        <w:name w:val="9FF0FD7F373B114A91DC6769C5CFB598"/>
        <w:category>
          <w:name w:val="General"/>
          <w:gallery w:val="placeholder"/>
        </w:category>
        <w:types>
          <w:type w:val="bbPlcHdr"/>
        </w:types>
        <w:behaviors>
          <w:behavior w:val="content"/>
        </w:behaviors>
        <w:guid w:val="{BB1EC427-8EA4-B24A-8144-A6B375BF2130}"/>
      </w:docPartPr>
      <w:docPartBody>
        <w:p w:rsidR="00773FE3" w:rsidRDefault="00773FE3" w:rsidP="00773FE3">
          <w:pPr>
            <w:pStyle w:val="9FF0FD7F373B114A91DC6769C5CFB598"/>
          </w:pPr>
          <w:r>
            <w:t>Integer eleifend diam eu diam. Nam hendrerit. Nunc id nisi.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ell MT">
    <w:panose1 w:val="02020503060305020303"/>
    <w:charset w:val="4D"/>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MS PMincho">
    <w:panose1 w:val="02020600040205080304"/>
    <w:charset w:val="80"/>
    <w:family w:val="roma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B5A5E08"/>
    <w:multiLevelType w:val="hybridMultilevel"/>
    <w:tmpl w:val="B43CF82E"/>
    <w:lvl w:ilvl="0" w:tplc="8F2047F2">
      <w:start w:val="1"/>
      <w:numFmt w:val="bullet"/>
      <w:pStyle w:val="ListBullet"/>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801613">
    <w:abstractNumId w:val="0"/>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FE3"/>
    <w:rsid w:val="00017CDE"/>
    <w:rsid w:val="000227BA"/>
    <w:rsid w:val="001E70FE"/>
    <w:rsid w:val="00204F9B"/>
    <w:rsid w:val="00277A57"/>
    <w:rsid w:val="002D01E1"/>
    <w:rsid w:val="002D636B"/>
    <w:rsid w:val="002F62FD"/>
    <w:rsid w:val="00534D39"/>
    <w:rsid w:val="00537646"/>
    <w:rsid w:val="0055277F"/>
    <w:rsid w:val="005B2AFC"/>
    <w:rsid w:val="005B59C4"/>
    <w:rsid w:val="006B0924"/>
    <w:rsid w:val="006D3F12"/>
    <w:rsid w:val="00773FE3"/>
    <w:rsid w:val="00774723"/>
    <w:rsid w:val="00850BC7"/>
    <w:rsid w:val="008D650E"/>
    <w:rsid w:val="00910567"/>
    <w:rsid w:val="009903E2"/>
    <w:rsid w:val="00A263EB"/>
    <w:rsid w:val="00A81B3B"/>
    <w:rsid w:val="00B56FC8"/>
    <w:rsid w:val="00C44C7F"/>
    <w:rsid w:val="00CB5BE7"/>
    <w:rsid w:val="00D80E99"/>
    <w:rsid w:val="00E110FB"/>
    <w:rsid w:val="00E67D88"/>
    <w:rsid w:val="00EE0761"/>
    <w:rsid w:val="00F31435"/>
    <w:rsid w:val="00F55AD6"/>
    <w:rsid w:val="00FE1027"/>
    <w:rsid w:val="00FE5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1ADADD8D682C418739707E12D7DB66">
    <w:name w:val="CD1ADADD8D682C418739707E12D7DB66"/>
  </w:style>
  <w:style w:type="paragraph" w:customStyle="1" w:styleId="B9BC6749AA39CD479BE6BCA937B2458C">
    <w:name w:val="B9BC6749AA39CD479BE6BCA937B2458C"/>
  </w:style>
  <w:style w:type="paragraph" w:customStyle="1" w:styleId="A5FFB104FA05594784AD1850617687FC">
    <w:name w:val="A5FFB104FA05594784AD1850617687FC"/>
  </w:style>
  <w:style w:type="paragraph" w:customStyle="1" w:styleId="E327F4D9AACE14488560ED8B71C1C9B8">
    <w:name w:val="E327F4D9AACE14488560ED8B71C1C9B8"/>
  </w:style>
  <w:style w:type="paragraph" w:styleId="ListBullet">
    <w:name w:val="List Bullet"/>
    <w:basedOn w:val="Normal"/>
    <w:pPr>
      <w:numPr>
        <w:numId w:val="1"/>
      </w:numPr>
      <w:tabs>
        <w:tab w:val="left" w:pos="180"/>
      </w:tabs>
      <w:spacing w:before="40" w:after="40" w:line="300" w:lineRule="auto"/>
      <w:ind w:left="187" w:hanging="187"/>
    </w:pPr>
    <w:rPr>
      <w:rFonts w:eastAsiaTheme="minorHAnsi"/>
      <w:sz w:val="22"/>
      <w:szCs w:val="22"/>
      <w:lang w:eastAsia="en-US"/>
    </w:rPr>
  </w:style>
  <w:style w:type="paragraph" w:styleId="ListBullet2">
    <w:name w:val="List Bullet 2"/>
    <w:basedOn w:val="ListBullet"/>
    <w:pPr>
      <w:spacing w:after="220"/>
    </w:pPr>
  </w:style>
  <w:style w:type="paragraph" w:customStyle="1" w:styleId="9FF0FD7F373B114A91DC6769C5CFB598">
    <w:name w:val="9FF0FD7F373B114A91DC6769C5CFB598"/>
    <w:rsid w:val="00773F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2538</Words>
  <Characters>15539</Characters>
  <Application>Microsoft Office Word</Application>
  <DocSecurity>0</DocSecurity>
  <Lines>287</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Laros</dc:creator>
  <cp:keywords/>
  <dc:description/>
  <cp:lastModifiedBy>James Laros</cp:lastModifiedBy>
  <cp:revision>2</cp:revision>
  <cp:lastPrinted>2020-09-04T16:24:00Z</cp:lastPrinted>
  <dcterms:created xsi:type="dcterms:W3CDTF">2026-09-17T01:48:00Z</dcterms:created>
  <dcterms:modified xsi:type="dcterms:W3CDTF">2026-09-17T01:48:00Z</dcterms:modified>
  <cp:category/>
</cp:coreProperties>
</file>